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C07E89"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C07E89">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C07E89"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C07E89"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p>
    <w:p w14:paraId="6A121C38" w14:textId="77777777" w:rsidR="00A72284" w:rsidRPr="00C07E89"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C07E89" w:rsidRDefault="00D83A73" w:rsidP="00D83A73">
      <w:pPr>
        <w:spacing w:line="216" w:lineRule="auto"/>
        <w:jc w:val="center"/>
        <w:rPr>
          <w:rFonts w:ascii="Lotus Linotype" w:hAnsi="Lotus Linotype" w:cs="PT Bold Heading"/>
          <w:sz w:val="20"/>
          <w:szCs w:val="20"/>
          <w:rtl/>
        </w:rPr>
      </w:pPr>
    </w:p>
    <w:p w14:paraId="6ADD0799" w14:textId="77777777" w:rsidR="00027C48" w:rsidRPr="00C07E89" w:rsidRDefault="00027C48" w:rsidP="00027C48">
      <w:pPr>
        <w:spacing w:line="240" w:lineRule="auto"/>
        <w:jc w:val="center"/>
        <w:rPr>
          <w:rFonts w:ascii="Lotus Linotype" w:hAnsi="Lotus Linotype" w:cs="PT Bold Heading"/>
          <w:sz w:val="32"/>
          <w:szCs w:val="32"/>
          <w:rtl/>
        </w:rPr>
      </w:pPr>
    </w:p>
    <w:p w14:paraId="2E73B620" w14:textId="368DA1D6" w:rsidR="000271CC" w:rsidRDefault="0078514C" w:rsidP="000271CC">
      <w:pPr>
        <w:widowControl/>
        <w:adjustRightInd/>
        <w:spacing w:line="240" w:lineRule="auto"/>
        <w:jc w:val="center"/>
        <w:textAlignment w:val="auto"/>
        <w:rPr>
          <w:rFonts w:ascii="Lotus Linotype" w:hAnsi="Lotus Linotype" w:cs="Abuhmeda Free"/>
          <w:sz w:val="28"/>
          <w:szCs w:val="28"/>
          <w:rtl/>
        </w:rPr>
      </w:pPr>
      <w:r w:rsidRPr="0078514C">
        <w:rPr>
          <w:rFonts w:ascii="Lotus Linotype" w:hAnsi="Lotus Linotype" w:cs="PT Bold Heading"/>
          <w:sz w:val="32"/>
          <w:szCs w:val="32"/>
          <w:rtl/>
        </w:rPr>
        <w:t>الاستئذان مظهر من مظاهر الكرامة الإنسانية</w:t>
      </w:r>
    </w:p>
    <w:p w14:paraId="5A0B0105"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3285F199" w14:textId="77777777" w:rsidR="0078514C" w:rsidRDefault="0078514C" w:rsidP="000271CC">
      <w:pPr>
        <w:widowControl/>
        <w:adjustRightInd/>
        <w:spacing w:line="240" w:lineRule="auto"/>
        <w:jc w:val="center"/>
        <w:textAlignment w:val="auto"/>
        <w:rPr>
          <w:rFonts w:ascii="Lotus Linotype" w:hAnsi="Lotus Linotype" w:cs="Abuhmeda Free"/>
          <w:sz w:val="28"/>
          <w:szCs w:val="28"/>
          <w:rtl/>
        </w:rPr>
      </w:pPr>
    </w:p>
    <w:p w14:paraId="57925C23" w14:textId="77777777" w:rsidR="0078514C" w:rsidRDefault="0078514C" w:rsidP="000271CC">
      <w:pPr>
        <w:widowControl/>
        <w:adjustRightInd/>
        <w:spacing w:line="240" w:lineRule="auto"/>
        <w:jc w:val="center"/>
        <w:textAlignment w:val="auto"/>
        <w:rPr>
          <w:rFonts w:ascii="Lotus Linotype" w:hAnsi="Lotus Linotype" w:cs="Abuhmeda Free"/>
          <w:sz w:val="28"/>
          <w:szCs w:val="28"/>
          <w:rtl/>
        </w:rPr>
      </w:pPr>
    </w:p>
    <w:p w14:paraId="24E59796" w14:textId="77777777" w:rsidR="0078514C" w:rsidRDefault="0078514C"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0271CC" w:rsidRDefault="000271CC" w:rsidP="000271CC">
      <w:pPr>
        <w:widowControl/>
        <w:adjustRightInd/>
        <w:spacing w:line="240" w:lineRule="auto"/>
        <w:jc w:val="center"/>
        <w:textAlignment w:val="auto"/>
        <w:rPr>
          <w:rFonts w:ascii="Lotus Linotype" w:hAnsi="Lotus Linotype" w:cs="Abuhmeda Free"/>
          <w:sz w:val="28"/>
          <w:szCs w:val="28"/>
          <w:rtl/>
        </w:rPr>
      </w:pPr>
      <w:r w:rsidRPr="000271CC">
        <w:rPr>
          <w:rFonts w:ascii="Lotus Linotype" w:hAnsi="Lotus Linotype" w:cs="Abuhmeda Free"/>
          <w:sz w:val="28"/>
          <w:szCs w:val="28"/>
          <w:rtl/>
        </w:rPr>
        <w:t>إعداد</w:t>
      </w:r>
    </w:p>
    <w:p w14:paraId="5DCF5A8D" w14:textId="77777777" w:rsidR="0078514C" w:rsidRPr="0078514C" w:rsidRDefault="0078514C" w:rsidP="0078514C">
      <w:pPr>
        <w:spacing w:line="240" w:lineRule="auto"/>
        <w:jc w:val="center"/>
        <w:rPr>
          <w:rFonts w:ascii="Lotus Linotype" w:hAnsi="Lotus Linotype" w:cs="PT Bold Heading"/>
          <w:sz w:val="34"/>
          <w:szCs w:val="34"/>
          <w:rtl/>
        </w:rPr>
      </w:pPr>
      <w:r>
        <w:rPr>
          <w:rFonts w:ascii="Lotus Linotype" w:hAnsi="Lotus Linotype" w:cs="PT Bold Heading" w:hint="cs"/>
          <w:sz w:val="34"/>
          <w:szCs w:val="34"/>
          <w:rtl/>
        </w:rPr>
        <w:t>د</w:t>
      </w:r>
      <w:r w:rsidRPr="0078514C">
        <w:rPr>
          <w:rFonts w:ascii="Lotus Linotype" w:hAnsi="Lotus Linotype" w:cs="PT Bold Heading" w:hint="cs"/>
          <w:sz w:val="34"/>
          <w:szCs w:val="34"/>
          <w:rtl/>
        </w:rPr>
        <w:t xml:space="preserve">/ </w:t>
      </w:r>
      <w:r w:rsidRPr="0078514C">
        <w:rPr>
          <w:rFonts w:ascii="Lotus Linotype" w:hAnsi="Lotus Linotype" w:cs="PT Bold Heading"/>
          <w:sz w:val="34"/>
          <w:szCs w:val="34"/>
          <w:rtl/>
        </w:rPr>
        <w:t>خولة أحمد عبداللطيف الملا</w:t>
      </w:r>
    </w:p>
    <w:p w14:paraId="7781D19F" w14:textId="16F52C69" w:rsidR="00870AF6" w:rsidRPr="0078514C" w:rsidRDefault="0078514C" w:rsidP="0078514C">
      <w:pPr>
        <w:widowControl/>
        <w:adjustRightInd/>
        <w:spacing w:line="240" w:lineRule="auto"/>
        <w:jc w:val="center"/>
        <w:textAlignment w:val="auto"/>
        <w:rPr>
          <w:rFonts w:ascii="Lotus Linotype" w:hAnsi="Lotus Linotype" w:cs="PT Bold Heading"/>
          <w:sz w:val="26"/>
          <w:szCs w:val="26"/>
          <w:rtl/>
        </w:rPr>
      </w:pPr>
      <w:r w:rsidRPr="0078514C">
        <w:rPr>
          <w:rFonts w:ascii="Lotus Linotype" w:hAnsi="Lotus Linotype" w:cs="mohammad bold art 1"/>
          <w:rtl/>
        </w:rPr>
        <w:t>أستاذ مساعد الثقافة الإسلامية –</w:t>
      </w:r>
      <w:r w:rsidRPr="0078514C">
        <w:rPr>
          <w:rFonts w:ascii="Lotus Linotype" w:hAnsi="Lotus Linotype" w:cs="mohammad bold art 1" w:hint="cs"/>
          <w:rtl/>
        </w:rPr>
        <w:t xml:space="preserve">  قسم الدراسات الإسلامية-</w:t>
      </w:r>
      <w:r w:rsidRPr="0078514C">
        <w:rPr>
          <w:rFonts w:ascii="Lotus Linotype" w:hAnsi="Lotus Linotype" w:cs="mohammad bold art 1"/>
          <w:rtl/>
        </w:rPr>
        <w:br/>
      </w:r>
      <w:r w:rsidRPr="0078514C">
        <w:rPr>
          <w:rFonts w:ascii="Lotus Linotype" w:hAnsi="Lotus Linotype" w:cs="mohammad bold art 1" w:hint="cs"/>
          <w:rtl/>
        </w:rPr>
        <w:t xml:space="preserve"> كلية الشريعة والدراسات الإسلامية- جامعة الملك فيصل </w:t>
      </w:r>
      <w:r w:rsidRPr="0078514C">
        <w:rPr>
          <w:rFonts w:ascii="Lotus Linotype" w:hAnsi="Lotus Linotype" w:cs="mohammad bold art 1"/>
          <w:rtl/>
        </w:rPr>
        <w:t>–</w:t>
      </w:r>
      <w:r>
        <w:rPr>
          <w:rFonts w:ascii="Lotus Linotype" w:hAnsi="Lotus Linotype" w:cs="mohammad bold art 1"/>
          <w:rtl/>
        </w:rPr>
        <w:br/>
      </w:r>
      <w:r w:rsidRPr="0078514C">
        <w:rPr>
          <w:rFonts w:ascii="Lotus Linotype" w:hAnsi="Lotus Linotype" w:cs="mohammad bold art 1" w:hint="cs"/>
          <w:rtl/>
        </w:rPr>
        <w:t>الإحساء- المملكة العربية السعودية</w:t>
      </w:r>
    </w:p>
    <w:p w14:paraId="265DEE2C" w14:textId="6CEEC281" w:rsidR="006835D9" w:rsidRPr="00C07E89"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C07E89" w:rsidRDefault="007707B8" w:rsidP="005D152E">
      <w:pPr>
        <w:spacing w:line="240" w:lineRule="auto"/>
        <w:jc w:val="center"/>
        <w:rPr>
          <w:rFonts w:ascii="Lotus Linotype" w:hAnsi="Lotus Linotype" w:cs="Lotus Linotype"/>
          <w:sz w:val="32"/>
          <w:szCs w:val="32"/>
          <w:rtl/>
        </w:rPr>
      </w:pPr>
    </w:p>
    <w:p w14:paraId="75D1FE15" w14:textId="77777777" w:rsidR="007707B8" w:rsidRPr="00C07E89" w:rsidRDefault="007707B8" w:rsidP="007707B8">
      <w:pPr>
        <w:spacing w:line="240" w:lineRule="auto"/>
        <w:jc w:val="center"/>
        <w:rPr>
          <w:rFonts w:ascii="Lotus Linotype" w:hAnsi="Lotus Linotype" w:cs="Lotus Linotype"/>
          <w:sz w:val="32"/>
          <w:szCs w:val="32"/>
          <w:rtl/>
        </w:rPr>
      </w:pPr>
    </w:p>
    <w:p w14:paraId="0CF955E1" w14:textId="77777777" w:rsidR="0078514C" w:rsidRDefault="00B46010" w:rsidP="0078514C">
      <w:pPr>
        <w:widowControl/>
        <w:adjustRightInd/>
        <w:spacing w:line="240" w:lineRule="auto"/>
        <w:jc w:val="left"/>
        <w:textAlignment w:val="auto"/>
        <w:rPr>
          <w:rFonts w:ascii="Lotus Linotype" w:hAnsi="Lotus Linotype" w:cs="Lotus Linotype"/>
          <w:sz w:val="32"/>
          <w:szCs w:val="32"/>
          <w:rtl/>
        </w:rPr>
      </w:pPr>
      <w:r w:rsidRPr="00C07E89">
        <w:rPr>
          <w:rFonts w:ascii="Lotus Linotype" w:hAnsi="Lotus Linotype" w:cs="Lotus Linotype"/>
          <w:sz w:val="32"/>
          <w:szCs w:val="32"/>
          <w:rtl/>
        </w:rPr>
        <w:br w:type="page"/>
      </w:r>
      <w:r w:rsidR="0078514C">
        <w:rPr>
          <w:rFonts w:ascii="Lotus Linotype" w:hAnsi="Lotus Linotype" w:cs="Lotus Linotype"/>
          <w:sz w:val="32"/>
          <w:szCs w:val="32"/>
          <w:rtl/>
        </w:rPr>
        <w:lastRenderedPageBreak/>
        <w:br w:type="page"/>
      </w:r>
    </w:p>
    <w:p w14:paraId="1E434979" w14:textId="77777777" w:rsidR="0078514C" w:rsidRPr="0078514C" w:rsidRDefault="0078514C" w:rsidP="0078514C">
      <w:pPr>
        <w:widowControl/>
        <w:adjustRightInd/>
        <w:spacing w:line="400" w:lineRule="exact"/>
        <w:jc w:val="center"/>
        <w:textAlignment w:val="auto"/>
        <w:rPr>
          <w:rFonts w:ascii="Simplified Arabic" w:hAnsi="Simplified Arabic" w:cs="Simplified Arabic"/>
          <w:b/>
          <w:bCs/>
          <w:color w:val="000000"/>
        </w:rPr>
      </w:pPr>
      <w:r w:rsidRPr="0078514C">
        <w:rPr>
          <w:rFonts w:ascii="Simplified Arabic" w:hAnsi="Simplified Arabic" w:cs="Simplified Arabic"/>
          <w:b/>
          <w:bCs/>
          <w:color w:val="000000"/>
          <w:rtl/>
        </w:rPr>
        <w:lastRenderedPageBreak/>
        <w:t>الاستئذان مظهر من مظاهر الكرامة الإنسانية</w:t>
      </w:r>
    </w:p>
    <w:p w14:paraId="166674BC" w14:textId="77777777" w:rsidR="0078514C" w:rsidRPr="0078514C" w:rsidRDefault="0078514C" w:rsidP="0078514C">
      <w:pPr>
        <w:widowControl/>
        <w:autoSpaceDE w:val="0"/>
        <w:autoSpaceDN w:val="0"/>
        <w:spacing w:line="400" w:lineRule="exact"/>
        <w:textAlignment w:val="auto"/>
        <w:rPr>
          <w:rFonts w:ascii="Simplified Arabic" w:hAnsi="Simplified Arabic" w:cs="Simplified Arabic"/>
          <w:b/>
          <w:bCs/>
          <w:color w:val="000000"/>
          <w:rtl/>
        </w:rPr>
      </w:pPr>
      <w:r w:rsidRPr="0078514C">
        <w:rPr>
          <w:rFonts w:ascii="Simplified Arabic" w:hAnsi="Simplified Arabic" w:cs="Simplified Arabic"/>
          <w:b/>
          <w:bCs/>
          <w:color w:val="000000"/>
          <w:rtl/>
        </w:rPr>
        <w:t>خولة أحمد عبداللطيف الملا</w:t>
      </w:r>
    </w:p>
    <w:p w14:paraId="7399189A" w14:textId="77777777" w:rsidR="0078514C" w:rsidRPr="0078514C" w:rsidRDefault="0078514C" w:rsidP="0078514C">
      <w:pPr>
        <w:widowControl/>
        <w:tabs>
          <w:tab w:val="left" w:pos="5280"/>
        </w:tabs>
        <w:adjustRightInd/>
        <w:spacing w:line="400" w:lineRule="exact"/>
        <w:textAlignment w:val="auto"/>
        <w:rPr>
          <w:rFonts w:ascii="Simplified Arabic" w:hAnsi="Simplified Arabic" w:cs="Simplified Arabic"/>
          <w:b/>
          <w:bCs/>
          <w:color w:val="000000"/>
          <w:rtl/>
        </w:rPr>
      </w:pPr>
      <w:r w:rsidRPr="0078514C">
        <w:rPr>
          <w:rFonts w:ascii="Simplified Arabic" w:hAnsi="Simplified Arabic" w:cs="Simplified Arabic"/>
          <w:b/>
          <w:bCs/>
          <w:color w:val="000000"/>
          <w:rtl/>
        </w:rPr>
        <w:t>قسم الدراسات الإسلامية ، الثقافة الإسلامية ، كلية الشريعة والدراسات الإسلامية، جامعة الملك فيصل، الإحساء، المملكة العربية السعودية</w:t>
      </w:r>
    </w:p>
    <w:p w14:paraId="5351B0A6" w14:textId="77777777" w:rsidR="0078514C" w:rsidRPr="0078514C" w:rsidRDefault="0078514C" w:rsidP="0078514C">
      <w:pPr>
        <w:widowControl/>
        <w:tabs>
          <w:tab w:val="left" w:pos="5280"/>
        </w:tabs>
        <w:adjustRightInd/>
        <w:spacing w:line="400" w:lineRule="exact"/>
        <w:textAlignment w:val="auto"/>
        <w:rPr>
          <w:rFonts w:ascii="Simplified Arabic" w:hAnsi="Simplified Arabic" w:cs="Simplified Arabic"/>
          <w:b/>
          <w:bCs/>
          <w:color w:val="000000"/>
          <w:rtl/>
        </w:rPr>
      </w:pPr>
      <w:r w:rsidRPr="0078514C">
        <w:rPr>
          <w:rFonts w:ascii="Simplified Arabic" w:hAnsi="Simplified Arabic" w:cs="Simplified Arabic"/>
          <w:b/>
          <w:bCs/>
          <w:color w:val="000000"/>
          <w:rtl/>
        </w:rPr>
        <w:t xml:space="preserve">البريد الإلكتروني: </w:t>
      </w:r>
      <w:hyperlink r:id="rId10" w:history="1">
        <w:r w:rsidRPr="0078514C">
          <w:rPr>
            <w:rFonts w:ascii="Simplified Arabic" w:hAnsi="Simplified Arabic" w:cs="Simplified Arabic"/>
            <w:b/>
            <w:bCs/>
            <w:color w:val="000000"/>
          </w:rPr>
          <w:t>khmulla@kfu.edu.sa</w:t>
        </w:r>
      </w:hyperlink>
      <w:r w:rsidRPr="0078514C">
        <w:rPr>
          <w:rFonts w:ascii="Simplified Arabic" w:hAnsi="Simplified Arabic" w:cs="Simplified Arabic"/>
          <w:b/>
          <w:bCs/>
          <w:color w:val="000000"/>
          <w:rtl/>
        </w:rPr>
        <w:t xml:space="preserve"> </w:t>
      </w:r>
    </w:p>
    <w:p w14:paraId="7FF2AEEF" w14:textId="77777777" w:rsidR="0078514C" w:rsidRPr="0078514C" w:rsidRDefault="0078514C" w:rsidP="0078514C">
      <w:pPr>
        <w:widowControl/>
        <w:adjustRightInd/>
        <w:spacing w:line="400" w:lineRule="exact"/>
        <w:textAlignment w:val="auto"/>
        <w:rPr>
          <w:rFonts w:ascii="Simplified Arabic" w:hAnsi="Simplified Arabic" w:cs="Simplified Arabic"/>
          <w:b/>
          <w:bCs/>
          <w:color w:val="000000"/>
          <w:rtl/>
          <w:lang w:bidi="ar-EG"/>
        </w:rPr>
      </w:pPr>
      <w:r w:rsidRPr="0078514C">
        <w:rPr>
          <w:rFonts w:ascii="Simplified Arabic" w:hAnsi="Simplified Arabic" w:cs="Simplified Arabic"/>
          <w:b/>
          <w:bCs/>
          <w:color w:val="000000"/>
          <w:rtl/>
          <w:lang w:bidi="ar-EG"/>
        </w:rPr>
        <w:t>الملخص:</w:t>
      </w:r>
    </w:p>
    <w:p w14:paraId="1C2E16D7" w14:textId="77777777" w:rsidR="0078514C" w:rsidRPr="0078514C" w:rsidRDefault="0078514C" w:rsidP="0078514C">
      <w:pPr>
        <w:widowControl/>
        <w:adjustRightInd/>
        <w:spacing w:line="400" w:lineRule="exact"/>
        <w:jc w:val="lowKashida"/>
        <w:textAlignment w:val="auto"/>
        <w:rPr>
          <w:rFonts w:ascii="Simplified Arabic" w:hAnsi="Simplified Arabic" w:cs="Simplified Arabic"/>
          <w:color w:val="000000"/>
          <w:rtl/>
        </w:rPr>
      </w:pPr>
      <w:r w:rsidRPr="0078514C">
        <w:rPr>
          <w:rFonts w:ascii="Simplified Arabic" w:hAnsi="Simplified Arabic" w:cs="Simplified Arabic"/>
          <w:color w:val="000000"/>
          <w:rtl/>
        </w:rPr>
        <w:t xml:space="preserve">هدفت هذه الدراسة إلى معرفة مفهوم الكرامة الإنسانية ضمن مفهوم الاستئذان في الشريعة الإسلامية من خلال تحديد المفهوم اللغوي والاصطلاحي للاستئذان والكرامة والإنسانية عبر دراسة استقرائية وتحليلية ليتم تحديد مفهوم التركيب ذاته، مع استقراء بعض النصوص الشرعية التي بينت ما توليه الشريعة المطهرة من تعزيز للكرامة الإنسانية من خلال نصوص الاستئذان العام والخاص وعند </w:t>
      </w:r>
      <w:proofErr w:type="spellStart"/>
      <w:r w:rsidRPr="0078514C">
        <w:rPr>
          <w:rFonts w:ascii="Simplified Arabic" w:hAnsi="Simplified Arabic" w:cs="Simplified Arabic"/>
          <w:color w:val="000000"/>
          <w:rtl/>
        </w:rPr>
        <w:t>الإنصراف</w:t>
      </w:r>
      <w:proofErr w:type="spellEnd"/>
      <w:r w:rsidRPr="0078514C">
        <w:rPr>
          <w:rFonts w:ascii="Simplified Arabic" w:hAnsi="Simplified Arabic" w:cs="Simplified Arabic"/>
          <w:color w:val="000000"/>
          <w:rtl/>
        </w:rPr>
        <w:t>، وبينت الدراسة أهمية الاستئذان كقيمة أخلاقية عالية محققة للكرامة الإنسانية من حفظ الأعراض والحرمات والملكيات وستر العورات والمحافظة على خصوصية وأسرار المجتمع من خلال مجموعة من الآيات القرآنية والأحاديث النبوية وأقوال أهل العلم، وأوصت الدراسة ب</w:t>
      </w:r>
      <w:r w:rsidRPr="0078514C">
        <w:rPr>
          <w:rFonts w:ascii="Simplified Arabic" w:hAnsi="Simplified Arabic" w:cs="Simplified Arabic"/>
          <w:color w:val="000000"/>
          <w:rtl/>
          <w:lang w:bidi="ar-EG"/>
        </w:rPr>
        <w:t xml:space="preserve">عمل دراسات مقارنة للكرامة الإنسانية وفق المفهوم الإسلامي من خلال التقاطعات والمفارقات مع مفهومها في الفلسفة اليونانية والمسيحية </w:t>
      </w:r>
      <w:proofErr w:type="spellStart"/>
      <w:r w:rsidRPr="0078514C">
        <w:rPr>
          <w:rFonts w:ascii="Simplified Arabic" w:hAnsi="Simplified Arabic" w:cs="Simplified Arabic"/>
          <w:color w:val="000000"/>
          <w:rtl/>
          <w:lang w:bidi="ar-EG"/>
        </w:rPr>
        <w:t>وفسلفة</w:t>
      </w:r>
      <w:proofErr w:type="spellEnd"/>
      <w:r w:rsidRPr="0078514C">
        <w:rPr>
          <w:rFonts w:ascii="Simplified Arabic" w:hAnsi="Simplified Arabic" w:cs="Simplified Arabic"/>
          <w:color w:val="000000"/>
          <w:rtl/>
          <w:lang w:bidi="ar-EG"/>
        </w:rPr>
        <w:t xml:space="preserve"> عصور النهضة والتنوير والحداثة وحقوق الإنسان وكذلك حصر معظم الأخلاق الإسلامية التي تجسد معنى الكرامة الإنسانية وتدرس جوانب هذا التعزيز من خلال استقراء القرآن الكريم والسنة المطهرة وأقوال أهل العلم.</w:t>
      </w:r>
    </w:p>
    <w:p w14:paraId="2F2EEE14" w14:textId="77777777" w:rsidR="0078514C" w:rsidRPr="0078514C" w:rsidRDefault="0078514C" w:rsidP="0078514C">
      <w:pPr>
        <w:widowControl/>
        <w:shd w:val="clear" w:color="auto" w:fill="FFFFFF"/>
        <w:adjustRightInd/>
        <w:spacing w:line="400" w:lineRule="exact"/>
        <w:jc w:val="lowKashida"/>
        <w:textAlignment w:val="auto"/>
        <w:rPr>
          <w:rFonts w:ascii="Simplified Arabic" w:hAnsi="Simplified Arabic" w:cs="Simplified Arabic"/>
          <w:color w:val="000000"/>
          <w:rtl/>
          <w:lang w:val="en-CA" w:eastAsia="en-CA"/>
        </w:rPr>
      </w:pPr>
      <w:r w:rsidRPr="0078514C">
        <w:rPr>
          <w:rFonts w:ascii="Simplified Arabic" w:hAnsi="Simplified Arabic" w:cs="Simplified Arabic"/>
          <w:color w:val="000000"/>
          <w:u w:val="single"/>
          <w:rtl/>
          <w:lang w:val="en-CA" w:eastAsia="en-CA"/>
        </w:rPr>
        <w:t>وكانت أهم النتائج:</w:t>
      </w:r>
      <w:r w:rsidRPr="0078514C">
        <w:rPr>
          <w:rFonts w:ascii="Simplified Arabic" w:hAnsi="Simplified Arabic" w:cs="Simplified Arabic"/>
          <w:color w:val="000000"/>
          <w:rtl/>
          <w:lang w:val="en-CA" w:eastAsia="en-CA"/>
        </w:rPr>
        <w:t xml:space="preserve"> = وجوب </w:t>
      </w:r>
      <w:proofErr w:type="spellStart"/>
      <w:r w:rsidRPr="0078514C">
        <w:rPr>
          <w:rFonts w:ascii="Simplified Arabic" w:hAnsi="Simplified Arabic" w:cs="Simplified Arabic"/>
          <w:color w:val="000000"/>
          <w:rtl/>
          <w:lang w:val="en-CA" w:eastAsia="en-CA"/>
        </w:rPr>
        <w:t>الإستئذان</w:t>
      </w:r>
      <w:proofErr w:type="spellEnd"/>
      <w:r w:rsidRPr="0078514C">
        <w:rPr>
          <w:rFonts w:ascii="Simplified Arabic" w:hAnsi="Simplified Arabic" w:cs="Simplified Arabic"/>
          <w:color w:val="000000"/>
          <w:rtl/>
          <w:lang w:val="en-CA" w:eastAsia="en-CA"/>
        </w:rPr>
        <w:t xml:space="preserve"> وبيان أنه مظهر من مظاهر الكرامة الإنسانية.</w:t>
      </w:r>
    </w:p>
    <w:p w14:paraId="3670430B" w14:textId="77777777" w:rsidR="0078514C" w:rsidRPr="0078514C" w:rsidRDefault="0078514C" w:rsidP="0078514C">
      <w:pPr>
        <w:widowControl/>
        <w:adjustRightInd/>
        <w:spacing w:line="400" w:lineRule="exact"/>
        <w:jc w:val="lowKashida"/>
        <w:textAlignment w:val="auto"/>
        <w:rPr>
          <w:rFonts w:ascii="Simplified Arabic" w:hAnsi="Simplified Arabic" w:cs="Simplified Arabic"/>
          <w:color w:val="000000"/>
        </w:rPr>
      </w:pPr>
      <w:r w:rsidRPr="0078514C">
        <w:rPr>
          <w:rFonts w:ascii="Simplified Arabic" w:hAnsi="Simplified Arabic" w:cs="Simplified Arabic"/>
          <w:color w:val="000000"/>
          <w:rtl/>
        </w:rPr>
        <w:t>=الاستئذان حقق كرامة الإنسان بحفظ عورته وماله ونفسه.</w:t>
      </w:r>
    </w:p>
    <w:p w14:paraId="0BC8C54E" w14:textId="77777777" w:rsidR="0078514C" w:rsidRPr="0078514C" w:rsidRDefault="0078514C" w:rsidP="0078514C">
      <w:pPr>
        <w:widowControl/>
        <w:adjustRightInd/>
        <w:spacing w:line="400" w:lineRule="exact"/>
        <w:jc w:val="lowKashida"/>
        <w:textAlignment w:val="auto"/>
        <w:rPr>
          <w:rFonts w:ascii="Simplified Arabic" w:hAnsi="Simplified Arabic" w:cs="Simplified Arabic"/>
          <w:color w:val="000000"/>
        </w:rPr>
      </w:pPr>
      <w:r w:rsidRPr="0078514C">
        <w:rPr>
          <w:rFonts w:ascii="Simplified Arabic" w:hAnsi="Simplified Arabic" w:cs="Simplified Arabic"/>
          <w:color w:val="000000"/>
          <w:rtl/>
        </w:rPr>
        <w:t xml:space="preserve">=نصت الشريعة الغراء على ضرورة تربية النشء على الاستئذان تعزيزا لأهمية كرامته </w:t>
      </w:r>
      <w:proofErr w:type="spellStart"/>
      <w:r w:rsidRPr="0078514C">
        <w:rPr>
          <w:rFonts w:ascii="Simplified Arabic" w:hAnsi="Simplified Arabic" w:cs="Simplified Arabic"/>
          <w:color w:val="000000"/>
          <w:rtl/>
        </w:rPr>
        <w:t>الأنسانية</w:t>
      </w:r>
      <w:proofErr w:type="spellEnd"/>
      <w:r w:rsidRPr="0078514C">
        <w:rPr>
          <w:rFonts w:ascii="Simplified Arabic" w:hAnsi="Simplified Arabic" w:cs="Simplified Arabic"/>
          <w:color w:val="000000"/>
          <w:rtl/>
        </w:rPr>
        <w:t>.</w:t>
      </w:r>
    </w:p>
    <w:p w14:paraId="3045FFAD" w14:textId="77777777" w:rsidR="0078514C" w:rsidRPr="0078514C" w:rsidRDefault="0078514C" w:rsidP="0078514C">
      <w:pPr>
        <w:widowControl/>
        <w:adjustRightInd/>
        <w:spacing w:line="400" w:lineRule="exact"/>
        <w:jc w:val="lowKashida"/>
        <w:textAlignment w:val="auto"/>
        <w:rPr>
          <w:rFonts w:ascii="Simplified Arabic" w:hAnsi="Simplified Arabic" w:cs="Simplified Arabic"/>
          <w:color w:val="000000"/>
        </w:rPr>
      </w:pPr>
      <w:r w:rsidRPr="0078514C">
        <w:rPr>
          <w:rFonts w:ascii="Simplified Arabic" w:hAnsi="Simplified Arabic" w:cs="Simplified Arabic"/>
          <w:color w:val="000000"/>
          <w:rtl/>
        </w:rPr>
        <w:t>=تبيين كرامة الأنسان ومكانته في عدم الانصراف من أي منزل أو اجتماع إلا بعد الاستئذان.</w:t>
      </w:r>
    </w:p>
    <w:p w14:paraId="086E6E7C" w14:textId="77777777" w:rsidR="0078514C" w:rsidRPr="0078514C" w:rsidRDefault="0078514C" w:rsidP="0078514C">
      <w:pPr>
        <w:widowControl/>
        <w:adjustRightInd/>
        <w:spacing w:line="400" w:lineRule="exact"/>
        <w:ind w:left="1785" w:hanging="1785"/>
        <w:jc w:val="lowKashida"/>
        <w:textAlignment w:val="auto"/>
        <w:rPr>
          <w:rFonts w:ascii="Simplified Arabic" w:hAnsi="Simplified Arabic" w:cs="Simplified Arabic"/>
          <w:color w:val="000000"/>
          <w:rtl/>
        </w:rPr>
      </w:pPr>
      <w:r w:rsidRPr="0078514C">
        <w:rPr>
          <w:rFonts w:ascii="Simplified Arabic" w:eastAsia="Calibri" w:hAnsi="Simplified Arabic" w:cs="Simplified Arabic"/>
          <w:b/>
          <w:bCs/>
          <w:color w:val="000000"/>
          <w:u w:val="single"/>
          <w:rtl/>
          <w:lang w:bidi="ar-EG"/>
        </w:rPr>
        <w:t>الكلمات</w:t>
      </w:r>
      <w:r w:rsidRPr="0078514C">
        <w:rPr>
          <w:rFonts w:ascii="Simplified Arabic" w:eastAsia="Calibri" w:hAnsi="Simplified Arabic" w:cs="Simplified Arabic"/>
          <w:b/>
          <w:bCs/>
          <w:color w:val="000000"/>
          <w:u w:val="single"/>
          <w:lang w:bidi="ar-EG"/>
        </w:rPr>
        <w:t xml:space="preserve"> </w:t>
      </w:r>
      <w:r w:rsidRPr="0078514C">
        <w:rPr>
          <w:rFonts w:ascii="Simplified Arabic" w:eastAsia="Calibri" w:hAnsi="Simplified Arabic" w:cs="Simplified Arabic"/>
          <w:b/>
          <w:bCs/>
          <w:color w:val="000000"/>
          <w:u w:val="single"/>
          <w:rtl/>
          <w:lang w:bidi="ar-EG"/>
        </w:rPr>
        <w:t>ال</w:t>
      </w:r>
      <w:r w:rsidRPr="0078514C">
        <w:rPr>
          <w:rFonts w:ascii="Simplified Arabic" w:eastAsia="Calibri" w:hAnsi="Simplified Arabic" w:cs="Simplified Arabic" w:hint="cs"/>
          <w:b/>
          <w:bCs/>
          <w:color w:val="000000"/>
          <w:u w:val="single"/>
          <w:rtl/>
          <w:lang w:bidi="ar-EG"/>
        </w:rPr>
        <w:t>مفتاحي</w:t>
      </w:r>
      <w:r w:rsidRPr="0078514C">
        <w:rPr>
          <w:rFonts w:ascii="Simplified Arabic" w:eastAsia="Calibri" w:hAnsi="Simplified Arabic" w:cs="Simplified Arabic"/>
          <w:b/>
          <w:bCs/>
          <w:color w:val="000000"/>
          <w:u w:val="single"/>
          <w:rtl/>
          <w:lang w:bidi="ar-EG"/>
        </w:rPr>
        <w:t>ة</w:t>
      </w:r>
      <w:r w:rsidRPr="0078514C">
        <w:rPr>
          <w:rFonts w:ascii="Simplified Arabic" w:hAnsi="Simplified Arabic" w:cs="Simplified Arabic"/>
          <w:color w:val="000000"/>
        </w:rPr>
        <w:t xml:space="preserve">: </w:t>
      </w:r>
      <w:r w:rsidRPr="0078514C">
        <w:rPr>
          <w:rFonts w:ascii="Simplified Arabic" w:hAnsi="Simplified Arabic" w:cs="Simplified Arabic"/>
          <w:color w:val="000000"/>
          <w:rtl/>
        </w:rPr>
        <w:t>الثقافة الإسلامية،</w:t>
      </w:r>
      <w:r w:rsidRPr="0078514C">
        <w:rPr>
          <w:rFonts w:ascii="Simplified Arabic" w:hAnsi="Simplified Arabic" w:cs="Simplified Arabic"/>
          <w:color w:val="000000"/>
        </w:rPr>
        <w:t xml:space="preserve"> </w:t>
      </w:r>
      <w:r w:rsidRPr="0078514C">
        <w:rPr>
          <w:rFonts w:ascii="Simplified Arabic" w:hAnsi="Simplified Arabic" w:cs="Simplified Arabic"/>
          <w:color w:val="000000"/>
          <w:rtl/>
        </w:rPr>
        <w:t>الأخلاق، السلوكيات،</w:t>
      </w:r>
      <w:r w:rsidRPr="0078514C">
        <w:rPr>
          <w:rFonts w:ascii="Simplified Arabic" w:hAnsi="Simplified Arabic" w:cs="Simplified Arabic"/>
          <w:color w:val="000000"/>
        </w:rPr>
        <w:t xml:space="preserve"> </w:t>
      </w:r>
      <w:r w:rsidRPr="0078514C">
        <w:rPr>
          <w:rFonts w:ascii="Simplified Arabic" w:hAnsi="Simplified Arabic" w:cs="Simplified Arabic"/>
          <w:color w:val="000000"/>
          <w:rtl/>
        </w:rPr>
        <w:t>القوانين، القيم، حقوق الإنسان</w:t>
      </w:r>
      <w:r w:rsidRPr="0078514C">
        <w:rPr>
          <w:rFonts w:ascii="Simplified Arabic" w:hAnsi="Simplified Arabic" w:cs="Simplified Arabic"/>
          <w:color w:val="000000"/>
        </w:rPr>
        <w:t>.</w:t>
      </w:r>
    </w:p>
    <w:p w14:paraId="0F914E56" w14:textId="77777777" w:rsidR="0078514C" w:rsidRPr="0078514C" w:rsidRDefault="0078514C" w:rsidP="0078514C">
      <w:pPr>
        <w:widowControl/>
        <w:adjustRightInd/>
        <w:spacing w:line="240" w:lineRule="auto"/>
        <w:jc w:val="lowKashida"/>
        <w:textAlignment w:val="auto"/>
        <w:rPr>
          <w:rFonts w:ascii="Traditional Arabic" w:hAnsi="Traditional Arabic" w:cs="Traditional Arabic"/>
          <w:sz w:val="26"/>
          <w:szCs w:val="26"/>
          <w:rtl/>
        </w:rPr>
      </w:pPr>
      <w:r w:rsidRPr="0078514C">
        <w:rPr>
          <w:rFonts w:ascii="Traditional Arabic" w:hAnsi="Traditional Arabic" w:cs="Traditional Arabic"/>
          <w:sz w:val="26"/>
          <w:szCs w:val="26"/>
          <w:rtl/>
        </w:rPr>
        <w:br w:type="page"/>
      </w:r>
    </w:p>
    <w:p w14:paraId="5476F110" w14:textId="77777777" w:rsidR="0078514C" w:rsidRPr="0078514C" w:rsidRDefault="0078514C" w:rsidP="0078514C">
      <w:pPr>
        <w:widowControl/>
        <w:bidi w:val="0"/>
        <w:adjustRightInd/>
        <w:spacing w:line="240" w:lineRule="auto"/>
        <w:jc w:val="center"/>
        <w:textAlignment w:val="auto"/>
        <w:rPr>
          <w:b/>
          <w:bCs/>
          <w:sz w:val="26"/>
          <w:szCs w:val="26"/>
        </w:rPr>
      </w:pPr>
      <w:r w:rsidRPr="0078514C">
        <w:rPr>
          <w:b/>
          <w:bCs/>
          <w:sz w:val="26"/>
          <w:szCs w:val="26"/>
        </w:rPr>
        <w:lastRenderedPageBreak/>
        <w:t>Asking authorization is a manifestation of human dignity</w:t>
      </w:r>
    </w:p>
    <w:p w14:paraId="720AD903" w14:textId="77777777" w:rsidR="0078514C" w:rsidRPr="0078514C" w:rsidRDefault="0078514C" w:rsidP="0078514C">
      <w:pPr>
        <w:widowControl/>
        <w:tabs>
          <w:tab w:val="left" w:pos="7260"/>
        </w:tabs>
        <w:bidi w:val="0"/>
        <w:adjustRightInd/>
        <w:spacing w:line="240" w:lineRule="auto"/>
        <w:jc w:val="left"/>
        <w:textAlignment w:val="auto"/>
        <w:rPr>
          <w:rFonts w:cs="Traditional Arabic"/>
          <w:b/>
          <w:bCs/>
          <w:sz w:val="26"/>
          <w:szCs w:val="26"/>
        </w:rPr>
      </w:pPr>
      <w:proofErr w:type="spellStart"/>
      <w:r w:rsidRPr="0078514C">
        <w:rPr>
          <w:rFonts w:cs="Traditional Arabic"/>
          <w:b/>
          <w:bCs/>
          <w:sz w:val="26"/>
          <w:szCs w:val="26"/>
        </w:rPr>
        <w:t>Khawla</w:t>
      </w:r>
      <w:proofErr w:type="spellEnd"/>
      <w:r w:rsidRPr="0078514C">
        <w:rPr>
          <w:rFonts w:cs="Traditional Arabic"/>
          <w:b/>
          <w:bCs/>
          <w:sz w:val="26"/>
          <w:szCs w:val="26"/>
        </w:rPr>
        <w:t xml:space="preserve"> Ahmed Abdul </w:t>
      </w:r>
      <w:proofErr w:type="spellStart"/>
      <w:r w:rsidRPr="0078514C">
        <w:rPr>
          <w:rFonts w:cs="Traditional Arabic"/>
          <w:b/>
          <w:bCs/>
          <w:sz w:val="26"/>
          <w:szCs w:val="26"/>
        </w:rPr>
        <w:t>Latif</w:t>
      </w:r>
      <w:proofErr w:type="spellEnd"/>
      <w:r w:rsidRPr="0078514C">
        <w:rPr>
          <w:rFonts w:cs="Traditional Arabic"/>
          <w:b/>
          <w:bCs/>
          <w:sz w:val="26"/>
          <w:szCs w:val="26"/>
        </w:rPr>
        <w:t xml:space="preserve"> Al-</w:t>
      </w:r>
      <w:proofErr w:type="spellStart"/>
      <w:r w:rsidRPr="0078514C">
        <w:rPr>
          <w:rFonts w:cs="Traditional Arabic"/>
          <w:b/>
          <w:bCs/>
          <w:sz w:val="26"/>
          <w:szCs w:val="26"/>
        </w:rPr>
        <w:t>Mulla</w:t>
      </w:r>
      <w:proofErr w:type="spellEnd"/>
    </w:p>
    <w:p w14:paraId="25343F01" w14:textId="77777777" w:rsidR="0078514C" w:rsidRPr="0078514C" w:rsidRDefault="0078514C" w:rsidP="0078514C">
      <w:pPr>
        <w:widowControl/>
        <w:tabs>
          <w:tab w:val="left" w:pos="7260"/>
        </w:tabs>
        <w:bidi w:val="0"/>
        <w:adjustRightInd/>
        <w:spacing w:line="240" w:lineRule="auto"/>
        <w:jc w:val="left"/>
        <w:textAlignment w:val="auto"/>
        <w:rPr>
          <w:rFonts w:cs="Traditional Arabic"/>
          <w:b/>
          <w:bCs/>
          <w:sz w:val="26"/>
          <w:szCs w:val="26"/>
        </w:rPr>
      </w:pPr>
      <w:r w:rsidRPr="0078514C">
        <w:rPr>
          <w:rFonts w:cs="Traditional Arabic"/>
          <w:b/>
          <w:bCs/>
          <w:sz w:val="26"/>
          <w:szCs w:val="26"/>
        </w:rPr>
        <w:t>Department of Islamic Studies, Islamic Culture, Faculty of Shari 'a and Islamic Studies, King Faisal University, Al-</w:t>
      </w:r>
      <w:proofErr w:type="spellStart"/>
      <w:r w:rsidRPr="0078514C">
        <w:rPr>
          <w:rFonts w:cs="Traditional Arabic"/>
          <w:b/>
          <w:bCs/>
          <w:sz w:val="26"/>
          <w:szCs w:val="26"/>
        </w:rPr>
        <w:t>Ahsa</w:t>
      </w:r>
      <w:proofErr w:type="spellEnd"/>
      <w:r w:rsidRPr="0078514C">
        <w:rPr>
          <w:rFonts w:cs="Traditional Arabic"/>
          <w:b/>
          <w:bCs/>
          <w:sz w:val="26"/>
          <w:szCs w:val="26"/>
        </w:rPr>
        <w:t>, Saudi Arabia.</w:t>
      </w:r>
    </w:p>
    <w:p w14:paraId="6061C707" w14:textId="77777777" w:rsidR="0078514C" w:rsidRPr="0078514C" w:rsidRDefault="0078514C" w:rsidP="0078514C">
      <w:pPr>
        <w:widowControl/>
        <w:tabs>
          <w:tab w:val="left" w:pos="7260"/>
        </w:tabs>
        <w:bidi w:val="0"/>
        <w:adjustRightInd/>
        <w:spacing w:line="240" w:lineRule="auto"/>
        <w:jc w:val="left"/>
        <w:textAlignment w:val="auto"/>
        <w:rPr>
          <w:rFonts w:cs="Traditional Arabic"/>
          <w:b/>
          <w:bCs/>
          <w:sz w:val="26"/>
          <w:szCs w:val="26"/>
        </w:rPr>
      </w:pPr>
      <w:r w:rsidRPr="0078514C">
        <w:rPr>
          <w:rFonts w:cs="Traditional Arabic"/>
          <w:b/>
          <w:bCs/>
          <w:sz w:val="26"/>
          <w:szCs w:val="26"/>
        </w:rPr>
        <w:t xml:space="preserve">E-mail: </w:t>
      </w:r>
      <w:hyperlink r:id="rId11" w:history="1">
        <w:r w:rsidRPr="0078514C">
          <w:rPr>
            <w:rFonts w:cs="Traditional Arabic"/>
            <w:b/>
            <w:bCs/>
            <w:sz w:val="26"/>
            <w:szCs w:val="26"/>
          </w:rPr>
          <w:t>khmulla@kfu.edu.sa</w:t>
        </w:r>
      </w:hyperlink>
      <w:r w:rsidRPr="0078514C">
        <w:rPr>
          <w:rFonts w:cs="Traditional Arabic"/>
          <w:b/>
          <w:bCs/>
          <w:sz w:val="26"/>
          <w:szCs w:val="26"/>
        </w:rPr>
        <w:t xml:space="preserve"> </w:t>
      </w:r>
    </w:p>
    <w:p w14:paraId="221D4431" w14:textId="77777777" w:rsidR="0078514C" w:rsidRPr="0078514C" w:rsidRDefault="0078514C" w:rsidP="0078514C">
      <w:pPr>
        <w:widowControl/>
        <w:bidi w:val="0"/>
        <w:adjustRightInd/>
        <w:spacing w:line="240" w:lineRule="auto"/>
        <w:ind w:right="849"/>
        <w:textAlignment w:val="auto"/>
        <w:rPr>
          <w:b/>
          <w:sz w:val="26"/>
          <w:szCs w:val="26"/>
        </w:rPr>
      </w:pPr>
      <w:r w:rsidRPr="0078514C">
        <w:rPr>
          <w:b/>
          <w:sz w:val="26"/>
          <w:szCs w:val="26"/>
        </w:rPr>
        <w:t>Abstract:</w:t>
      </w:r>
    </w:p>
    <w:p w14:paraId="57CDCDD0" w14:textId="77777777" w:rsidR="0078514C" w:rsidRPr="0078514C" w:rsidRDefault="0078514C" w:rsidP="0078514C">
      <w:pPr>
        <w:widowControl/>
        <w:bidi w:val="0"/>
        <w:adjustRightInd/>
        <w:spacing w:line="240" w:lineRule="auto"/>
        <w:ind w:right="53"/>
        <w:textAlignment w:val="auto"/>
        <w:rPr>
          <w:sz w:val="26"/>
          <w:szCs w:val="26"/>
        </w:rPr>
      </w:pPr>
      <w:r w:rsidRPr="0078514C">
        <w:rPr>
          <w:sz w:val="26"/>
          <w:szCs w:val="26"/>
        </w:rPr>
        <w:t xml:space="preserve">The aim of this study is to show the concept of human dignity within the concept of permission in Islamic law by defining the linguistic and terminological concept of asking </w:t>
      </w:r>
      <w:bookmarkStart w:id="0" w:name="_Hlk175616026"/>
      <w:r w:rsidRPr="0078514C">
        <w:rPr>
          <w:sz w:val="26"/>
          <w:szCs w:val="26"/>
        </w:rPr>
        <w:t>for permission</w:t>
      </w:r>
      <w:bookmarkEnd w:id="0"/>
      <w:r w:rsidRPr="0078514C">
        <w:rPr>
          <w:sz w:val="26"/>
          <w:szCs w:val="26"/>
        </w:rPr>
        <w:t>, dignity and humanity through an exploratory and analytical study to determine the concept of composition itself with the extrapolation of some sharia texts that demonstrated the promotion of human dignity by the sharia through public and private asking for permission texts and upon departure</w:t>
      </w:r>
      <w:r w:rsidRPr="0078514C">
        <w:rPr>
          <w:sz w:val="26"/>
          <w:szCs w:val="26"/>
          <w:rtl/>
        </w:rPr>
        <w:t>.</w:t>
      </w:r>
      <w:r w:rsidRPr="0078514C">
        <w:rPr>
          <w:sz w:val="26"/>
          <w:szCs w:val="26"/>
        </w:rPr>
        <w:t xml:space="preserve"> The study has demonstrated the importance of dignity such as protecting honor, sacred ordinances, property, tracing and preserving the privacy and secrets of society through a set of </w:t>
      </w:r>
      <w:proofErr w:type="spellStart"/>
      <w:r w:rsidRPr="0078514C">
        <w:rPr>
          <w:sz w:val="26"/>
          <w:szCs w:val="26"/>
        </w:rPr>
        <w:t>Quranic</w:t>
      </w:r>
      <w:proofErr w:type="spellEnd"/>
      <w:r w:rsidRPr="0078514C">
        <w:rPr>
          <w:sz w:val="26"/>
          <w:szCs w:val="26"/>
        </w:rPr>
        <w:t xml:space="preserve"> verses, prophetic </w:t>
      </w:r>
      <w:proofErr w:type="spellStart"/>
      <w:r w:rsidRPr="0078514C">
        <w:rPr>
          <w:sz w:val="26"/>
          <w:szCs w:val="26"/>
        </w:rPr>
        <w:t>Ahadith</w:t>
      </w:r>
      <w:proofErr w:type="spellEnd"/>
      <w:r w:rsidRPr="0078514C">
        <w:rPr>
          <w:sz w:val="26"/>
          <w:szCs w:val="26"/>
        </w:rPr>
        <w:t xml:space="preserve"> and the words of the people of science.</w:t>
      </w:r>
    </w:p>
    <w:p w14:paraId="0D5D7F61" w14:textId="77777777" w:rsidR="0078514C" w:rsidRPr="0078514C" w:rsidRDefault="0078514C" w:rsidP="0078514C">
      <w:pPr>
        <w:widowControl/>
        <w:bidi w:val="0"/>
        <w:adjustRightInd/>
        <w:spacing w:line="240" w:lineRule="auto"/>
        <w:ind w:right="53"/>
        <w:textAlignment w:val="auto"/>
        <w:rPr>
          <w:sz w:val="26"/>
          <w:szCs w:val="26"/>
        </w:rPr>
      </w:pPr>
      <w:r w:rsidRPr="0078514C">
        <w:rPr>
          <w:sz w:val="26"/>
          <w:szCs w:val="26"/>
        </w:rPr>
        <w:t xml:space="preserve">The study has recommended that studies be conducted to compare human dignity according to the Islamic concept through intersections and discrepancies with its concept of Greek and </w:t>
      </w:r>
      <w:proofErr w:type="spellStart"/>
      <w:r w:rsidRPr="0078514C">
        <w:rPr>
          <w:sz w:val="26"/>
          <w:szCs w:val="26"/>
        </w:rPr>
        <w:t>and</w:t>
      </w:r>
      <w:proofErr w:type="spellEnd"/>
      <w:r w:rsidRPr="0078514C">
        <w:rPr>
          <w:sz w:val="26"/>
          <w:szCs w:val="26"/>
        </w:rPr>
        <w:t xml:space="preserve"> study aspects of this promotion through extrapolation of the Holy Koran, </w:t>
      </w:r>
      <w:proofErr w:type="spellStart"/>
      <w:r w:rsidRPr="0078514C">
        <w:rPr>
          <w:sz w:val="26"/>
          <w:szCs w:val="26"/>
        </w:rPr>
        <w:t>Sunan</w:t>
      </w:r>
      <w:proofErr w:type="spellEnd"/>
      <w:r w:rsidRPr="0078514C">
        <w:rPr>
          <w:sz w:val="26"/>
          <w:szCs w:val="26"/>
        </w:rPr>
        <w:t xml:space="preserve"> and </w:t>
      </w:r>
      <w:proofErr w:type="spellStart"/>
      <w:r w:rsidRPr="0078514C">
        <w:rPr>
          <w:sz w:val="26"/>
          <w:szCs w:val="26"/>
        </w:rPr>
        <w:t>Sunnah</w:t>
      </w:r>
      <w:proofErr w:type="spellEnd"/>
      <w:r w:rsidRPr="0078514C">
        <w:rPr>
          <w:sz w:val="26"/>
          <w:szCs w:val="26"/>
        </w:rPr>
        <w:t xml:space="preserve">. The most important results - the need to be authorized and to show that it is a manifestation of human dignity. A person's dignity is ensured by the preservation of his life, money and self. The fair </w:t>
      </w:r>
      <w:proofErr w:type="spellStart"/>
      <w:r w:rsidRPr="0078514C">
        <w:rPr>
          <w:sz w:val="26"/>
          <w:szCs w:val="26"/>
        </w:rPr>
        <w:t>Shari'a</w:t>
      </w:r>
      <w:proofErr w:type="spellEnd"/>
      <w:r w:rsidRPr="0078514C">
        <w:rPr>
          <w:sz w:val="26"/>
          <w:szCs w:val="26"/>
        </w:rPr>
        <w:t xml:space="preserve"> stipulates the need to educate young people in order to promote the importance of their human dignity. Demonstrate the dignity and place of the human person in the absence of expulsion from any home or meeting until after asking for permission.</w:t>
      </w:r>
    </w:p>
    <w:p w14:paraId="56EC6568" w14:textId="77777777" w:rsidR="0078514C" w:rsidRPr="0078514C" w:rsidRDefault="0078514C" w:rsidP="0078514C">
      <w:pPr>
        <w:widowControl/>
        <w:bidi w:val="0"/>
        <w:adjustRightInd/>
        <w:spacing w:line="240" w:lineRule="auto"/>
        <w:ind w:left="1288" w:hanging="1288"/>
        <w:textAlignment w:val="auto"/>
        <w:rPr>
          <w:rFonts w:cs="Traditional Arabic"/>
          <w:sz w:val="26"/>
          <w:szCs w:val="26"/>
        </w:rPr>
      </w:pPr>
      <w:r w:rsidRPr="0078514C">
        <w:rPr>
          <w:rFonts w:cs="Traditional Arabic"/>
          <w:b/>
          <w:bCs/>
          <w:sz w:val="26"/>
          <w:szCs w:val="26"/>
        </w:rPr>
        <w:t>Keywords</w:t>
      </w:r>
      <w:r w:rsidRPr="0078514C">
        <w:rPr>
          <w:rFonts w:cs="Traditional Arabic"/>
          <w:sz w:val="26"/>
          <w:szCs w:val="26"/>
        </w:rPr>
        <w:t>: Islamic Culture, Ethics, Behaviors, Laws, Values, Human Rights.</w:t>
      </w:r>
    </w:p>
    <w:p w14:paraId="45FB3753" w14:textId="77777777" w:rsidR="0078514C" w:rsidRPr="0078514C" w:rsidRDefault="0078514C" w:rsidP="0078514C">
      <w:pPr>
        <w:widowControl/>
        <w:tabs>
          <w:tab w:val="right" w:pos="4252"/>
        </w:tabs>
        <w:adjustRightInd/>
        <w:spacing w:line="240" w:lineRule="auto"/>
        <w:ind w:left="1418" w:right="1418"/>
        <w:textAlignment w:val="auto"/>
        <w:rPr>
          <w:rFonts w:ascii="Traditional Arabic" w:eastAsia="Calibri" w:hAnsi="Traditional Arabic" w:cs="Traditional Arabic"/>
          <w:b/>
          <w:sz w:val="26"/>
          <w:szCs w:val="26"/>
          <w:rtl/>
          <w:lang w:bidi="ar-EG"/>
        </w:rPr>
      </w:pPr>
    </w:p>
    <w:p w14:paraId="62231939" w14:textId="77777777" w:rsidR="0078514C" w:rsidRDefault="0078514C" w:rsidP="0078514C">
      <w:pPr>
        <w:widowControl/>
        <w:adjustRightInd/>
        <w:spacing w:line="240" w:lineRule="auto"/>
        <w:jc w:val="left"/>
        <w:textAlignment w:val="auto"/>
        <w:rPr>
          <w:rFonts w:ascii="Traditional Arabic" w:hAnsi="Traditional Arabic" w:cs="Traditional Arabic"/>
          <w:sz w:val="32"/>
          <w:szCs w:val="32"/>
          <w:bdr w:val="none" w:sz="0" w:space="0" w:color="auto" w:frame="1"/>
          <w:rtl/>
          <w:lang w:val="en-CA" w:eastAsia="en-CA"/>
        </w:rPr>
      </w:pPr>
      <w:r>
        <w:rPr>
          <w:rFonts w:ascii="Traditional Arabic" w:hAnsi="Traditional Arabic" w:cs="Traditional Arabic"/>
          <w:sz w:val="32"/>
          <w:szCs w:val="32"/>
          <w:bdr w:val="none" w:sz="0" w:space="0" w:color="auto" w:frame="1"/>
          <w:rtl/>
          <w:lang w:val="en-CA" w:eastAsia="en-CA"/>
        </w:rPr>
        <w:br w:type="page"/>
      </w:r>
    </w:p>
    <w:p w14:paraId="51863E3F" w14:textId="446E9A52" w:rsidR="0078514C" w:rsidRPr="00335E5F" w:rsidRDefault="0078514C" w:rsidP="0078514C">
      <w:pPr>
        <w:widowControl/>
        <w:adjustRightInd/>
        <w:spacing w:line="240" w:lineRule="auto"/>
        <w:ind w:left="1418" w:right="1418"/>
        <w:jc w:val="center"/>
        <w:rPr>
          <w:rFonts w:ascii="Traditional Arabic" w:hAnsi="Traditional Arabic" w:cs="Traditional Arabic"/>
          <w:sz w:val="28"/>
          <w:szCs w:val="28"/>
          <w:bdr w:val="none" w:sz="0" w:space="0" w:color="auto" w:frame="1"/>
          <w:rtl/>
          <w:lang w:val="en-CA" w:eastAsia="en-CA"/>
        </w:rPr>
      </w:pPr>
      <w:r w:rsidRPr="00335E5F">
        <w:rPr>
          <w:rFonts w:ascii="Traditional Arabic" w:hAnsi="Traditional Arabic" w:cs="Traditional Arabic"/>
          <w:sz w:val="28"/>
          <w:szCs w:val="28"/>
          <w:bdr w:val="none" w:sz="0" w:space="0" w:color="auto" w:frame="1"/>
          <w:rtl/>
          <w:lang w:val="en-CA" w:eastAsia="en-CA"/>
        </w:rPr>
        <w:lastRenderedPageBreak/>
        <w:t>بسم الله الرحمن الرحيم</w:t>
      </w:r>
    </w:p>
    <w:p w14:paraId="260EE196" w14:textId="77777777" w:rsidR="0078514C" w:rsidRPr="00335E5F" w:rsidRDefault="0078514C" w:rsidP="00EB1B04">
      <w:pPr>
        <w:widowControl/>
        <w:numPr>
          <w:ilvl w:val="0"/>
          <w:numId w:val="46"/>
        </w:numPr>
        <w:shd w:val="clear" w:color="auto" w:fill="FEFEFE"/>
        <w:adjustRightInd/>
        <w:spacing w:line="240" w:lineRule="auto"/>
        <w:ind w:left="360"/>
        <w:contextualSpacing/>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lang w:bidi="ar-EG"/>
        </w:rPr>
        <w:t>المقدمة:</w:t>
      </w:r>
    </w:p>
    <w:p w14:paraId="23F10425" w14:textId="144705AA"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shd w:val="clear" w:color="auto" w:fill="FFFFFF"/>
          <w:rtl/>
          <w:lang w:bidi="ar-EG"/>
        </w:rPr>
      </w:pPr>
      <w:r w:rsidRPr="00335E5F">
        <w:rPr>
          <w:rFonts w:ascii="Simplified Arabic" w:hAnsi="Simplified Arabic" w:cs="Simplified Arabic"/>
          <w:sz w:val="28"/>
          <w:szCs w:val="28"/>
          <w:rtl/>
        </w:rPr>
        <w:t>يؤصل هذا البحث لمفهوم الكرامة الإسلامية وفق التأصيل الشرعي مركزا على عنصر من عناصره الهامة، ليؤكد سبق الثقافة الإسلامية لتأصيل هذا المفهوم وتفريع الأحكام الشرعية عليه قبل اعتباره في الأنظمة والمؤسسات الحديثة، فالله عز</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وجل كرم الله الإنسان تكريما تاما شاملا من عدة محاور، فكرامته أحد الحقوق التي شرعها له، لذلك اشتملت كتب الفقه الإسلامي والأخلاق الإسلامية على مباحث متنوعة وأحكام متعددة تعزز قيم الكرامة الإنسانية بعناصرها الكثيرة، وهذا المبدأ تبنته جمعيات حقوق الإنسان، لذلك كان لزاما على كل إنسان أن يحترم هذه الكرامة لكافة البشر، متجسدا في كل تصرفاته وتعاملاته وسلوكياته بأسسها وأطرها، حتى تجسد هذا المفهوم ليكون ميثاقا محترما بين البشرية كافة، حتى دخلت أسسه في القوانين والنظم المتفق عليها بين المؤسسات والجمعيات العالمية، حتى في المدارس والفلسفات الغربية والحضارات المختلفة. والاستئذان كان من أبرز الحقوق التي أقرتها الأعراف والنظم. والكرامة الإنسانية للعالم بأجمعه كليا، فليست هي حصرا على طائفة أو فئة أو عرق دون آخرين، وهذا ما أكده الله عز وجل بقوله</w:t>
      </w:r>
      <w:r w:rsidRPr="00335E5F">
        <w:rPr>
          <w:rFonts w:ascii="Simplified Arabic" w:hAnsi="Simplified Arabic" w:cs="Simplified Arabic"/>
          <w:sz w:val="28"/>
          <w:szCs w:val="28"/>
          <w:shd w:val="clear" w:color="auto" w:fill="FFFFFF"/>
          <w:rtl/>
        </w:rPr>
        <w:t>: {</w:t>
      </w:r>
      <w:r w:rsidRPr="00335E5F">
        <w:rPr>
          <w:rFonts w:ascii="مسعد للنشر" w:hAnsi="مسعد للنشر" w:cs="مسعد للنشر"/>
          <w:sz w:val="28"/>
          <w:szCs w:val="28"/>
          <w:shd w:val="clear" w:color="auto" w:fill="FFFFFF"/>
          <w:rtl/>
        </w:rPr>
        <w:t>ولقد كرَّمنا بني آدم</w:t>
      </w:r>
      <w:r w:rsidRPr="00335E5F">
        <w:rPr>
          <w:rFonts w:ascii="Simplified Arabic" w:hAnsi="Simplified Arabic" w:cs="Simplified Arabic"/>
          <w:sz w:val="28"/>
          <w:szCs w:val="28"/>
          <w:shd w:val="clear" w:color="auto" w:fill="FFFFFF"/>
          <w:rtl/>
        </w:rPr>
        <w:t>}</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2"/>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rtl/>
          <w:lang w:bidi="ar-EG"/>
        </w:rPr>
        <w:t xml:space="preserve">،  </w:t>
      </w:r>
      <w:r w:rsidRPr="00335E5F">
        <w:rPr>
          <w:rFonts w:ascii="Simplified Arabic" w:hAnsi="Simplified Arabic" w:cs="Simplified Arabic"/>
          <w:sz w:val="28"/>
          <w:szCs w:val="28"/>
          <w:shd w:val="clear" w:color="auto" w:fill="FFFFFF"/>
          <w:rtl/>
        </w:rPr>
        <w:t xml:space="preserve">لتدل على الشمولية والعمومية. </w:t>
      </w:r>
      <w:r w:rsidRPr="00335E5F">
        <w:rPr>
          <w:rFonts w:ascii="Simplified Arabic" w:hAnsi="Simplified Arabic" w:cs="Simplified Arabic"/>
          <w:sz w:val="28"/>
          <w:szCs w:val="28"/>
          <w:rtl/>
        </w:rPr>
        <w:t>وهذا ما سطرته المادة الأولى من الإعلان العالمي لحقوق الإنسان الصادر عام 1948م في مادته الأولى على كرامة الإنسان: «يُولد جميع الناس أحرارًا في الكرامة والحقوق، وقد وهبوا عقلاً وضميرًا، وعليهم أن يعاملوا بعضهم بعضًا بروح الإخاء»</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3"/>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sz w:val="28"/>
          <w:szCs w:val="28"/>
          <w:rtl/>
        </w:rPr>
        <w:t xml:space="preserve">، قال محمد الغزالي: "إن آخر ما أمَّلت فيه </w:t>
      </w:r>
      <w:r w:rsidRPr="00335E5F">
        <w:rPr>
          <w:rFonts w:ascii="Simplified Arabic" w:hAnsi="Simplified Arabic" w:cs="Simplified Arabic"/>
          <w:sz w:val="28"/>
          <w:szCs w:val="28"/>
          <w:rtl/>
        </w:rPr>
        <w:lastRenderedPageBreak/>
        <w:t>الإنسانية من قواعد وضمانات لكرامة الجنس البشري كان من أبجديات الإسلام، وإن إعلان الأمم المتحدة عن حقوق الإنسان ترديد عادي للوصايا النبيلة التي تلقّاها المسلمون عن الإنسان الكبير، والرسول الخاتم محمد بن عبدالله</w:t>
      </w:r>
      <w:r w:rsidRPr="00335E5F">
        <w:rPr>
          <w:rFonts w:ascii="Traditional Arabic" w:hAnsi="Traditional Arabic" w:cs="Traditional Arabic"/>
          <w:sz w:val="28"/>
          <w:szCs w:val="28"/>
          <w:rtl/>
        </w:rPr>
        <w:t xml:space="preserve"> صلى الله عليه وسلم</w:t>
      </w:r>
      <w:r w:rsidRPr="00335E5F">
        <w:rPr>
          <w:rFonts w:ascii="Simplified Arabic" w:hAnsi="Simplified Arabic" w:cs="Simplified Arabic"/>
          <w:sz w:val="28"/>
          <w:szCs w:val="28"/>
          <w:rtl/>
        </w:rPr>
        <w:t xml:space="preserve">" </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4"/>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sz w:val="28"/>
          <w:szCs w:val="28"/>
          <w:rtl/>
        </w:rPr>
        <w:t xml:space="preserve">. فالشريعة جعلت للنفس البشرية قيمة وعزة ومكانا </w:t>
      </w:r>
      <w:proofErr w:type="spellStart"/>
      <w:r w:rsidRPr="00335E5F">
        <w:rPr>
          <w:rFonts w:ascii="Simplified Arabic" w:hAnsi="Simplified Arabic" w:cs="Simplified Arabic"/>
          <w:sz w:val="28"/>
          <w:szCs w:val="28"/>
          <w:rtl/>
        </w:rPr>
        <w:t>واستعلائا</w:t>
      </w:r>
      <w:proofErr w:type="spellEnd"/>
      <w:r w:rsidRPr="00335E5F">
        <w:rPr>
          <w:rFonts w:ascii="Simplified Arabic" w:hAnsi="Simplified Arabic" w:cs="Simplified Arabic"/>
          <w:sz w:val="28"/>
          <w:szCs w:val="28"/>
          <w:rtl/>
        </w:rPr>
        <w:t xml:space="preserve"> على مكونات الطبيعة التي من حوله والمسخرة له، </w:t>
      </w:r>
      <w:r w:rsidRPr="00335E5F">
        <w:rPr>
          <w:rFonts w:ascii="Simplified Arabic" w:hAnsi="Simplified Arabic" w:cs="Simplified Arabic"/>
          <w:sz w:val="28"/>
          <w:szCs w:val="28"/>
          <w:shd w:val="clear" w:color="auto" w:fill="FFFFFF"/>
          <w:rtl/>
        </w:rPr>
        <w:t>قال الله تعالى {</w:t>
      </w:r>
      <w:r w:rsidRPr="00335E5F">
        <w:rPr>
          <w:rFonts w:ascii="مسعد للنشر" w:hAnsi="مسعد للنشر" w:cs="مسعد للنشر"/>
          <w:sz w:val="28"/>
          <w:szCs w:val="28"/>
          <w:shd w:val="clear" w:color="auto" w:fill="FFFFFF"/>
          <w:rtl/>
        </w:rPr>
        <w:t>ألم تروا أن الله سخر لكم ما في السماوات وما في الأرض وأسبغ عليكم نعمه ظاهرة وباطنة</w:t>
      </w:r>
      <w:r w:rsidRPr="00335E5F">
        <w:rPr>
          <w:rFonts w:ascii="Simplified Arabic" w:hAnsi="Simplified Arabic" w:cs="Simplified Arabic"/>
          <w:sz w:val="28"/>
          <w:szCs w:val="28"/>
          <w:shd w:val="clear" w:color="auto" w:fill="FFFFFF"/>
          <w:rtl/>
        </w:rPr>
        <w:t>}</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5"/>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sz w:val="28"/>
          <w:szCs w:val="28"/>
          <w:shd w:val="clear" w:color="auto" w:fill="FFFFFF"/>
          <w:rtl/>
        </w:rPr>
        <w:t>، فجعل الله له هذا الكون بخيراته وهباته نفعا له، فالتمكين هو حفظ للكرامة وتقدير للذات. ولقد كانت خطبة النبي</w:t>
      </w:r>
      <w:r w:rsidRPr="00335E5F">
        <w:rPr>
          <w:rFonts w:ascii="Traditional Arabic" w:hAnsi="Traditional Arabic" w:cs="Traditional Arabic"/>
          <w:sz w:val="28"/>
          <w:szCs w:val="28"/>
          <w:shd w:val="clear" w:color="auto" w:fill="FFFFFF"/>
          <w:rtl/>
        </w:rPr>
        <w:t xml:space="preserve"> صلى الله عليه وسلم </w:t>
      </w:r>
      <w:r w:rsidRPr="00335E5F">
        <w:rPr>
          <w:rFonts w:ascii="Simplified Arabic" w:hAnsi="Simplified Arabic" w:cs="Simplified Arabic"/>
          <w:sz w:val="28"/>
          <w:szCs w:val="28"/>
          <w:shd w:val="clear" w:color="auto" w:fill="FFFFFF"/>
          <w:rtl/>
        </w:rPr>
        <w:t xml:space="preserve">في حجة الوداع </w:t>
      </w:r>
      <w:proofErr w:type="spellStart"/>
      <w:r w:rsidRPr="00335E5F">
        <w:rPr>
          <w:rFonts w:ascii="Simplified Arabic" w:hAnsi="Simplified Arabic" w:cs="Simplified Arabic"/>
          <w:sz w:val="28"/>
          <w:szCs w:val="28"/>
          <w:shd w:val="clear" w:color="auto" w:fill="FFFFFF"/>
          <w:rtl/>
        </w:rPr>
        <w:t>أنموذجا</w:t>
      </w:r>
      <w:proofErr w:type="spellEnd"/>
      <w:r w:rsidRPr="00335E5F">
        <w:rPr>
          <w:rFonts w:ascii="Simplified Arabic" w:hAnsi="Simplified Arabic" w:cs="Simplified Arabic"/>
          <w:sz w:val="28"/>
          <w:szCs w:val="28"/>
          <w:shd w:val="clear" w:color="auto" w:fill="FFFFFF"/>
          <w:rtl/>
        </w:rPr>
        <w:t xml:space="preserve"> رائدا في الإعلان لقيمة الكرامة الإنسانية بغض النظر عن تعدد اللغات وتنوع الأجناس واختلاف الثقات والأرحام والأنساب لينشر بهديه وفصيح خطابه أسس الكرامة الإنسانية: " يا أيها الناس، ألا إن ربكم واحد، وإن أباكم واحد، ألا لا فضل لعربي على عجمي، ولا لعجمي على عربي، ولا أحمر على أسود، ولا أسود على أحمر، إلا بالتقوى، أبلغت؟ قالوا: بلغ رسول الله"</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6"/>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sz w:val="28"/>
          <w:szCs w:val="28"/>
          <w:shd w:val="clear" w:color="auto" w:fill="FFFFFF"/>
          <w:rtl/>
          <w:lang w:bidi="ar-EG"/>
        </w:rPr>
        <w:t xml:space="preserve">، هذا هو المبدأ الإسلامي الذي حقق المساواة والعدل ورفض الطبقية والعصبية، ليعلنها خير البشر بقوله: " «لينتهين أقوام يفتخرون بآبائهم الذين ماتوا إنما هم فحم جهنم» أو ليكونن أهون على الله من الجعل الذي </w:t>
      </w:r>
      <w:proofErr w:type="spellStart"/>
      <w:r w:rsidRPr="00335E5F">
        <w:rPr>
          <w:rFonts w:ascii="Simplified Arabic" w:hAnsi="Simplified Arabic" w:cs="Simplified Arabic"/>
          <w:sz w:val="28"/>
          <w:szCs w:val="28"/>
          <w:shd w:val="clear" w:color="auto" w:fill="FFFFFF"/>
          <w:rtl/>
          <w:lang w:bidi="ar-EG"/>
        </w:rPr>
        <w:t>يدهده</w:t>
      </w:r>
      <w:proofErr w:type="spellEnd"/>
      <w:r w:rsidRPr="00335E5F">
        <w:rPr>
          <w:rFonts w:ascii="Simplified Arabic" w:hAnsi="Simplified Arabic" w:cs="Simplified Arabic"/>
          <w:sz w:val="28"/>
          <w:szCs w:val="28"/>
          <w:shd w:val="clear" w:color="auto" w:fill="FFFFFF"/>
          <w:rtl/>
          <w:lang w:bidi="ar-EG"/>
        </w:rPr>
        <w:t xml:space="preserve"> الخراء بأنفه، إن الله أذهب عنكم عبية الجاهلية وفخرها بالآباء، إنما هو مؤمن تقي وفاجر شقي، الناس كلهم بنو آدم، وآدم خلق من تراب"</w:t>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b/>
          <w:sz w:val="28"/>
          <w:szCs w:val="28"/>
          <w:vertAlign w:val="superscript"/>
          <w:rtl/>
        </w:rPr>
        <w:footnoteReference w:id="7"/>
      </w:r>
      <w:r w:rsidRPr="00335E5F">
        <w:rPr>
          <w:rFonts w:ascii="Simplified Arabic" w:hAnsi="Simplified Arabic" w:cs="Simplified Arabic"/>
          <w:b/>
          <w:sz w:val="28"/>
          <w:szCs w:val="28"/>
          <w:vertAlign w:val="superscript"/>
          <w:rtl/>
          <w:lang w:bidi="ar-EG"/>
        </w:rPr>
        <w:t>)</w:t>
      </w:r>
      <w:r w:rsidRPr="00335E5F">
        <w:rPr>
          <w:rFonts w:ascii="Simplified Arabic" w:hAnsi="Simplified Arabic" w:cs="Simplified Arabic"/>
          <w:sz w:val="28"/>
          <w:szCs w:val="28"/>
          <w:shd w:val="clear" w:color="auto" w:fill="FFFFFF"/>
          <w:rtl/>
          <w:lang w:bidi="ar-EG"/>
        </w:rPr>
        <w:t xml:space="preserve">، فكان هذا النص تجسيدا للكرامة الإنسانية للمرأة قبل الرجل ليشعر </w:t>
      </w:r>
      <w:r w:rsidRPr="00335E5F">
        <w:rPr>
          <w:rFonts w:ascii="Simplified Arabic" w:hAnsi="Simplified Arabic" w:cs="Simplified Arabic"/>
          <w:sz w:val="28"/>
          <w:szCs w:val="28"/>
          <w:shd w:val="clear" w:color="auto" w:fill="FFFFFF"/>
          <w:rtl/>
          <w:lang w:bidi="ar-EG"/>
        </w:rPr>
        <w:lastRenderedPageBreak/>
        <w:t xml:space="preserve">الإنسان بكرامته فيحافظ عليها ويصونها، فهي جوهر إنسانيته، وأس ذاتيته، ولب بشريته، فهو الكريم الذي حمل الأمانة وبلغ الرسالة وكلفه الله بالخلافة وحقق العمارة، لذلك انبثقت المبادئ السامية والأحكام العادلة لجعل الكرامة الإنسانية حقا مكتسبا. إن الكرامة الإنسانية لأهميتها تم التركيز عليها فلسفيا وقانونيا ونفسيا، وهي من مقومات تماسك المجتمعات ويتفرع منها مبادئ الحرية والعدالة والمساواة والمسئولية وغيرها. والاستئذان أس من أسس الكرامة الإنسانية، فهو أدب رفيع وخلق جم يحفظ الحرمات ويصون المقامات، ويحفظ الحقوق والخصوصية، ويستر الأعراض، ومن خلاله </w:t>
      </w:r>
      <w:proofErr w:type="spellStart"/>
      <w:r w:rsidRPr="00335E5F">
        <w:rPr>
          <w:rFonts w:ascii="Simplified Arabic" w:hAnsi="Simplified Arabic" w:cs="Simplified Arabic"/>
          <w:sz w:val="28"/>
          <w:szCs w:val="28"/>
          <w:shd w:val="clear" w:color="auto" w:fill="FFFFFF"/>
          <w:rtl/>
          <w:lang w:bidi="ar-EG"/>
        </w:rPr>
        <w:t>تتحق</w:t>
      </w:r>
      <w:proofErr w:type="spellEnd"/>
      <w:r w:rsidRPr="00335E5F">
        <w:rPr>
          <w:rFonts w:ascii="Simplified Arabic" w:hAnsi="Simplified Arabic" w:cs="Simplified Arabic"/>
          <w:sz w:val="28"/>
          <w:szCs w:val="28"/>
          <w:shd w:val="clear" w:color="auto" w:fill="FFFFFF"/>
          <w:rtl/>
          <w:lang w:bidi="ar-EG"/>
        </w:rPr>
        <w:t xml:space="preserve"> الكرامة المنشودة. والشريعة الغراء سنت به أحكاما ومنهجا تحقق للإنسان قدره وكرامته، فهو قيمة حضارية سامية </w:t>
      </w:r>
      <w:proofErr w:type="spellStart"/>
      <w:r w:rsidRPr="00335E5F">
        <w:rPr>
          <w:rFonts w:ascii="Simplified Arabic" w:hAnsi="Simplified Arabic" w:cs="Simplified Arabic"/>
          <w:sz w:val="28"/>
          <w:szCs w:val="28"/>
          <w:shd w:val="clear" w:color="auto" w:fill="FFFFFF"/>
          <w:rtl/>
          <w:lang w:bidi="ar-EG"/>
        </w:rPr>
        <w:t>رفعية</w:t>
      </w:r>
      <w:proofErr w:type="spellEnd"/>
      <w:r w:rsidRPr="00335E5F">
        <w:rPr>
          <w:rFonts w:ascii="Simplified Arabic" w:hAnsi="Simplified Arabic" w:cs="Simplified Arabic"/>
          <w:sz w:val="28"/>
          <w:szCs w:val="28"/>
          <w:shd w:val="clear" w:color="auto" w:fill="FFFFFF"/>
          <w:rtl/>
          <w:lang w:bidi="ar-EG"/>
        </w:rPr>
        <w:t xml:space="preserve"> يوصف به النبلاء والفضلاء.</w:t>
      </w:r>
    </w:p>
    <w:p w14:paraId="7038D24F" w14:textId="77777777" w:rsidR="0078514C" w:rsidRPr="00335E5F" w:rsidRDefault="0078514C" w:rsidP="0078514C">
      <w:pPr>
        <w:widowControl/>
        <w:shd w:val="clear" w:color="auto" w:fill="FEFEFE"/>
        <w:adjustRightInd/>
        <w:spacing w:line="240" w:lineRule="auto"/>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rPr>
        <w:t>2. أهمية الدراسة:</w:t>
      </w:r>
    </w:p>
    <w:p w14:paraId="4EE91CDB"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hAnsi="Simplified Arabic" w:cs="Simplified Arabic"/>
          <w:b/>
          <w:bCs/>
          <w:sz w:val="28"/>
          <w:szCs w:val="28"/>
          <w:rtl/>
        </w:rPr>
        <w:t>أولًا:</w:t>
      </w:r>
      <w:r w:rsidRPr="00335E5F">
        <w:rPr>
          <w:rFonts w:ascii="Simplified Arabic" w:hAnsi="Simplified Arabic" w:cs="Simplified Arabic"/>
          <w:sz w:val="28"/>
          <w:szCs w:val="28"/>
          <w:rtl/>
        </w:rPr>
        <w:t xml:space="preserve"> التعرف على الطرح المؤسسي على مفهوم الكرامة الإنسانية .</w:t>
      </w:r>
    </w:p>
    <w:p w14:paraId="6004D6A6"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ثانيًا:</w:t>
      </w:r>
      <w:r w:rsidRPr="00335E5F">
        <w:rPr>
          <w:rFonts w:ascii="Simplified Arabic" w:hAnsi="Simplified Arabic" w:cs="Simplified Arabic"/>
          <w:sz w:val="28"/>
          <w:szCs w:val="28"/>
          <w:rtl/>
        </w:rPr>
        <w:t xml:space="preserve"> تأصيل مفهوم الكرامة الإنسانية شرعيا.</w:t>
      </w:r>
    </w:p>
    <w:p w14:paraId="34AB7705"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ثالثًا:</w:t>
      </w:r>
      <w:r w:rsidRPr="00335E5F">
        <w:rPr>
          <w:rFonts w:ascii="Simplified Arabic" w:hAnsi="Simplified Arabic" w:cs="Simplified Arabic"/>
          <w:sz w:val="28"/>
          <w:szCs w:val="28"/>
          <w:rtl/>
        </w:rPr>
        <w:t xml:space="preserve"> إبراز أحد عناصر الكرامة الإسلامية وهو الاستئذان كدليل على عمق القيم الإسلامية المؤصلة لهذا المفهوم.</w:t>
      </w:r>
    </w:p>
    <w:p w14:paraId="3101D70E"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hAnsi="Simplified Arabic" w:cs="Simplified Arabic"/>
          <w:b/>
          <w:bCs/>
          <w:sz w:val="28"/>
          <w:szCs w:val="28"/>
          <w:rtl/>
        </w:rPr>
        <w:t>رابعًا:</w:t>
      </w:r>
      <w:r w:rsidRPr="00335E5F">
        <w:rPr>
          <w:rFonts w:ascii="Simplified Arabic" w:hAnsi="Simplified Arabic" w:cs="Simplified Arabic"/>
          <w:sz w:val="28"/>
          <w:szCs w:val="28"/>
          <w:rtl/>
        </w:rPr>
        <w:t xml:space="preserve"> ارتباط موضوع الكرامة الإنسانية بحال الأمم والشعوب لاسيما مع الاضطهادات وانتهاك حقوق الكرامة الإنسانية.</w:t>
      </w:r>
    </w:p>
    <w:p w14:paraId="6469C948" w14:textId="77777777" w:rsidR="0078514C" w:rsidRPr="00335E5F" w:rsidRDefault="0078514C" w:rsidP="0078514C">
      <w:pPr>
        <w:widowControl/>
        <w:shd w:val="clear" w:color="auto" w:fill="FEFEFE"/>
        <w:adjustRightInd/>
        <w:spacing w:line="240" w:lineRule="auto"/>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rPr>
        <w:t>3. مشكلة الدراسة:</w:t>
      </w:r>
    </w:p>
    <w:p w14:paraId="495BA95F"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أولًا:</w:t>
      </w:r>
      <w:r w:rsidRPr="00335E5F">
        <w:rPr>
          <w:rFonts w:ascii="Simplified Arabic" w:hAnsi="Simplified Arabic" w:cs="Simplified Arabic"/>
          <w:sz w:val="28"/>
          <w:szCs w:val="28"/>
          <w:rtl/>
        </w:rPr>
        <w:t xml:space="preserve"> اضطراب مفهوم الكرامة الإنسانية وفقا للأنظمة والأديان والعادات والتقاليد والأعراف المختلفة.</w:t>
      </w:r>
    </w:p>
    <w:p w14:paraId="5C7D6FA9"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ثانيًا:</w:t>
      </w:r>
      <w:r w:rsidRPr="00335E5F">
        <w:rPr>
          <w:rFonts w:ascii="Simplified Arabic" w:hAnsi="Simplified Arabic" w:cs="Simplified Arabic"/>
          <w:sz w:val="28"/>
          <w:szCs w:val="28"/>
          <w:rtl/>
        </w:rPr>
        <w:t xml:space="preserve"> التأصيل العلمي الشرعي لخلق الاستئذان وفق حيثيات الكرامة الإنسانية.</w:t>
      </w:r>
    </w:p>
    <w:p w14:paraId="5331918B"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lastRenderedPageBreak/>
        <w:t>ثالثًا:</w:t>
      </w:r>
      <w:r w:rsidRPr="00335E5F">
        <w:rPr>
          <w:rFonts w:ascii="Simplified Arabic" w:hAnsi="Simplified Arabic" w:cs="Simplified Arabic"/>
          <w:sz w:val="28"/>
          <w:szCs w:val="28"/>
          <w:rtl/>
        </w:rPr>
        <w:t xml:space="preserve"> إثبات هوية الإسلام في تحقيق أهداف الكرامة الإنسانية وتعزيز بيان نصوص الاستئذان كدليل بارز في تحقيق مقاصدها.</w:t>
      </w:r>
    </w:p>
    <w:p w14:paraId="2FA95199" w14:textId="77777777" w:rsidR="0078514C" w:rsidRPr="00335E5F" w:rsidRDefault="0078514C" w:rsidP="00335E5F">
      <w:pPr>
        <w:widowControl/>
        <w:shd w:val="clear" w:color="auto" w:fill="FEFEFE"/>
        <w:adjustRightInd/>
        <w:spacing w:line="240" w:lineRule="auto"/>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rPr>
        <w:t>4. أهداف الدراسة:</w:t>
      </w:r>
    </w:p>
    <w:p w14:paraId="0DAC14BB"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أولًا:</w:t>
      </w:r>
      <w:r w:rsidRPr="00335E5F">
        <w:rPr>
          <w:rFonts w:ascii="Simplified Arabic" w:hAnsi="Simplified Arabic" w:cs="Simplified Arabic"/>
          <w:sz w:val="28"/>
          <w:szCs w:val="28"/>
          <w:rtl/>
        </w:rPr>
        <w:t xml:space="preserve"> إيضاح المنهج الإسلامي المحقق للكرامة الإنسانية. </w:t>
      </w:r>
    </w:p>
    <w:p w14:paraId="1DA3FB9D"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ثانيًا:</w:t>
      </w:r>
      <w:r w:rsidRPr="00335E5F">
        <w:rPr>
          <w:rFonts w:ascii="Simplified Arabic" w:hAnsi="Simplified Arabic" w:cs="Simplified Arabic"/>
          <w:sz w:val="28"/>
          <w:szCs w:val="28"/>
          <w:rtl/>
        </w:rPr>
        <w:t xml:space="preserve"> إثبات أن الاستئذان في الإسلام مفهوما ودلالة دليل بارز على قيمة الكرامة الإنسانية التي توليها الشريعة الغراء أهمية كبرى.</w:t>
      </w:r>
    </w:p>
    <w:p w14:paraId="36F879EC"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ثالثًا:</w:t>
      </w:r>
      <w:r w:rsidRPr="00335E5F">
        <w:rPr>
          <w:rFonts w:ascii="Simplified Arabic" w:hAnsi="Simplified Arabic" w:cs="Simplified Arabic"/>
          <w:sz w:val="28"/>
          <w:szCs w:val="28"/>
          <w:rtl/>
        </w:rPr>
        <w:t xml:space="preserve"> بيان سبق الدين الإسلامي لتأصيل كرامة الإنسان من جوانب متعددة.</w:t>
      </w:r>
    </w:p>
    <w:p w14:paraId="756A1BF0" w14:textId="77777777" w:rsidR="0078514C" w:rsidRPr="00335E5F" w:rsidRDefault="0078514C" w:rsidP="00335E5F">
      <w:pPr>
        <w:widowControl/>
        <w:shd w:val="clear" w:color="auto" w:fill="FEFEFE"/>
        <w:adjustRightInd/>
        <w:spacing w:line="240" w:lineRule="auto"/>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rPr>
        <w:t>5. منهجية الدراسة:</w:t>
      </w:r>
    </w:p>
    <w:p w14:paraId="02BEB1CA"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سلك الباحث المنهجية الاستقرائية التحليلية.</w:t>
      </w:r>
    </w:p>
    <w:p w14:paraId="68B73F90" w14:textId="77777777" w:rsidR="0078514C" w:rsidRPr="00335E5F" w:rsidRDefault="0078514C" w:rsidP="00335E5F">
      <w:pPr>
        <w:widowControl/>
        <w:shd w:val="clear" w:color="auto" w:fill="FEFEFE"/>
        <w:adjustRightInd/>
        <w:spacing w:line="240" w:lineRule="auto"/>
        <w:jc w:val="lowKashida"/>
        <w:textAlignment w:val="auto"/>
        <w:rPr>
          <w:rFonts w:ascii="Simplified Arabic" w:hAnsi="Simplified Arabic" w:cs="Simplified Arabic"/>
          <w:b/>
          <w:bCs/>
          <w:sz w:val="28"/>
          <w:szCs w:val="28"/>
        </w:rPr>
      </w:pPr>
      <w:r w:rsidRPr="00335E5F">
        <w:rPr>
          <w:rFonts w:ascii="Simplified Arabic" w:hAnsi="Simplified Arabic" w:cs="Simplified Arabic"/>
          <w:b/>
          <w:bCs/>
          <w:sz w:val="28"/>
          <w:szCs w:val="28"/>
          <w:rtl/>
        </w:rPr>
        <w:t xml:space="preserve">6. الدراسات السابقة: </w:t>
      </w:r>
    </w:p>
    <w:p w14:paraId="590E6575"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hAnsi="Simplified Arabic" w:cs="Simplified Arabic"/>
          <w:sz w:val="28"/>
          <w:szCs w:val="28"/>
          <w:rtl/>
        </w:rPr>
        <w:t xml:space="preserve">وجدت دراسة سابقة متعددة عن الكرامة الإنسانية بتطبيقات متعددة وعن الاستئذان كأحكام شرعية وأخلاقية، وحسب علم الباحث لم يتم الاطلاع على بحث يركز على اعتماد الاستئذان </w:t>
      </w:r>
      <w:proofErr w:type="spellStart"/>
      <w:r w:rsidRPr="00335E5F">
        <w:rPr>
          <w:rFonts w:ascii="Simplified Arabic" w:hAnsi="Simplified Arabic" w:cs="Simplified Arabic"/>
          <w:sz w:val="28"/>
          <w:szCs w:val="28"/>
          <w:rtl/>
        </w:rPr>
        <w:t>أنموذجا</w:t>
      </w:r>
      <w:proofErr w:type="spellEnd"/>
      <w:r w:rsidRPr="00335E5F">
        <w:rPr>
          <w:rFonts w:ascii="Simplified Arabic" w:hAnsi="Simplified Arabic" w:cs="Simplified Arabic"/>
          <w:sz w:val="28"/>
          <w:szCs w:val="28"/>
          <w:rtl/>
        </w:rPr>
        <w:t xml:space="preserve"> بارزا لتحقيق الكرامة الإنسانية بشكل عميق،  وإنما كان التركيز على كل جزء </w:t>
      </w:r>
      <w:proofErr w:type="spellStart"/>
      <w:r w:rsidRPr="00335E5F">
        <w:rPr>
          <w:rFonts w:ascii="Simplified Arabic" w:hAnsi="Simplified Arabic" w:cs="Simplified Arabic"/>
          <w:sz w:val="28"/>
          <w:szCs w:val="28"/>
          <w:rtl/>
        </w:rPr>
        <w:t>منفراد</w:t>
      </w:r>
      <w:proofErr w:type="spellEnd"/>
      <w:r w:rsidRPr="00335E5F">
        <w:rPr>
          <w:rFonts w:ascii="Simplified Arabic" w:hAnsi="Simplified Arabic" w:cs="Simplified Arabic"/>
          <w:sz w:val="28"/>
          <w:szCs w:val="28"/>
          <w:rtl/>
        </w:rPr>
        <w:t>، ومن هذه الدراسات في الكرامة الإنسانية:</w:t>
      </w:r>
    </w:p>
    <w:p w14:paraId="18572ACC"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 في ضوء القرآن الكريم</w:t>
      </w:r>
      <w:r w:rsidRPr="00335E5F">
        <w:rPr>
          <w:rFonts w:ascii="Simplified Arabic" w:hAnsi="Simplified Arabic" w:cs="Simplified Arabic"/>
          <w:sz w:val="28"/>
          <w:szCs w:val="28"/>
          <w:rtl/>
        </w:rPr>
        <w:t>، محمد، براء محمود، بحث تكميلي للماجستير في التفسير وعلوم القرآن بكلية أصول الدين في الجامعة الإسلامية بغزة، 5-2019: أظهرت الدراسة وجود حقوق الإنسان في القرآن الكريم والسنة المطهرة وأن مصطلح الكرامة الإنسانية قديم النشأة وهو حق لكل إنسان ويجب عليه التمسك به وأن الله ميز الإنسان بالتكريم والتفضيل وأن الكرامة أهم مميزات بني آدم.</w:t>
      </w:r>
    </w:p>
    <w:p w14:paraId="6311A029"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مظاهر تكريم الإنسان في القرآن الكريم</w:t>
      </w:r>
      <w:r w:rsidRPr="00335E5F">
        <w:rPr>
          <w:rFonts w:ascii="Simplified Arabic" w:hAnsi="Simplified Arabic" w:cs="Simplified Arabic"/>
          <w:sz w:val="28"/>
          <w:szCs w:val="28"/>
          <w:rtl/>
        </w:rPr>
        <w:t xml:space="preserve">، </w:t>
      </w:r>
      <w:proofErr w:type="spellStart"/>
      <w:r w:rsidRPr="00335E5F">
        <w:rPr>
          <w:rFonts w:ascii="Simplified Arabic" w:hAnsi="Simplified Arabic" w:cs="Simplified Arabic"/>
          <w:sz w:val="28"/>
          <w:szCs w:val="28"/>
          <w:rtl/>
        </w:rPr>
        <w:t>البوشيخي</w:t>
      </w:r>
      <w:proofErr w:type="spellEnd"/>
      <w:r w:rsidRPr="00335E5F">
        <w:rPr>
          <w:rFonts w:ascii="Simplified Arabic" w:hAnsi="Simplified Arabic" w:cs="Simplified Arabic"/>
          <w:sz w:val="28"/>
          <w:szCs w:val="28"/>
          <w:rtl/>
        </w:rPr>
        <w:t xml:space="preserve">، </w:t>
      </w:r>
      <w:proofErr w:type="spellStart"/>
      <w:r w:rsidRPr="00335E5F">
        <w:rPr>
          <w:rFonts w:ascii="Simplified Arabic" w:hAnsi="Simplified Arabic" w:cs="Simplified Arabic"/>
          <w:sz w:val="28"/>
          <w:szCs w:val="28"/>
          <w:rtl/>
        </w:rPr>
        <w:t>أ.د</w:t>
      </w:r>
      <w:proofErr w:type="spellEnd"/>
      <w:r w:rsidRPr="00335E5F">
        <w:rPr>
          <w:rFonts w:ascii="Simplified Arabic" w:hAnsi="Simplified Arabic" w:cs="Simplified Arabic"/>
          <w:sz w:val="28"/>
          <w:szCs w:val="28"/>
          <w:rtl/>
        </w:rPr>
        <w:t xml:space="preserve"> الشاهد محمد، مكتبات هادفة، السلسلة القرآنية، 2009: تحدث المؤلف عن </w:t>
      </w:r>
      <w:r w:rsidRPr="00335E5F">
        <w:rPr>
          <w:rFonts w:ascii="Simplified Arabic" w:hAnsi="Simplified Arabic" w:cs="Simplified Arabic"/>
          <w:sz w:val="28"/>
          <w:szCs w:val="28"/>
          <w:rtl/>
        </w:rPr>
        <w:lastRenderedPageBreak/>
        <w:t>مظاهر تكريم الله عز وجل لنبي الله آدم من جهات عدة ثم مظاهر التكريم لبني آدم من جهات متعددة.</w:t>
      </w:r>
    </w:p>
    <w:p w14:paraId="363A2CBF"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 في ضوء المبادئ الإسلامية</w:t>
      </w:r>
      <w:r w:rsidRPr="00335E5F">
        <w:rPr>
          <w:rFonts w:ascii="Simplified Arabic" w:hAnsi="Simplified Arabic" w:cs="Simplified Arabic"/>
          <w:sz w:val="28"/>
          <w:szCs w:val="28"/>
          <w:rtl/>
        </w:rPr>
        <w:t>، التويجري، د. عبدالعزيز بن عثمان، الرباط: منشورات المنظمة الإسلامية للتربية والعلوم والثقافة-إيسيكو،2015 : ركز بحثه في المعاني اللغوية والقرآنية لمفهوم الكرامة مع التطرق لبعض الوثائق الدولية التي تتحدث عن الكرامة الإنسانية وفق قوانينهم الوضعية.</w:t>
      </w:r>
    </w:p>
    <w:p w14:paraId="70D36BC8"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 عند الرسول</w:t>
      </w:r>
      <w:r w:rsidRPr="00335E5F">
        <w:rPr>
          <w:rFonts w:ascii="Traditional Arabic" w:hAnsi="Traditional Arabic" w:cs="Traditional Arabic" w:hint="cs"/>
          <w:b/>
          <w:bCs/>
          <w:sz w:val="28"/>
          <w:szCs w:val="28"/>
          <w:rtl/>
        </w:rPr>
        <w:t xml:space="preserve"> صلى الله عليه وسلم</w:t>
      </w:r>
      <w:r w:rsidRPr="00335E5F">
        <w:rPr>
          <w:rFonts w:ascii="Traditional Arabic" w:hAnsi="Traditional Arabic" w:cs="Traditional Arabic"/>
          <w:b/>
          <w:bCs/>
          <w:sz w:val="28"/>
          <w:szCs w:val="28"/>
          <w:rtl/>
        </w:rPr>
        <w:t xml:space="preserve"> </w:t>
      </w:r>
      <w:r w:rsidRPr="00335E5F">
        <w:rPr>
          <w:rFonts w:ascii="Simplified Arabic" w:hAnsi="Simplified Arabic" w:cs="Simplified Arabic"/>
          <w:b/>
          <w:bCs/>
          <w:sz w:val="28"/>
          <w:szCs w:val="28"/>
          <w:rtl/>
        </w:rPr>
        <w:t>وأثرها في الحفاظ على تماسك الوطن وحمايته</w:t>
      </w:r>
      <w:r w:rsidRPr="00335E5F">
        <w:rPr>
          <w:rFonts w:ascii="Simplified Arabic" w:hAnsi="Simplified Arabic" w:cs="Simplified Arabic"/>
          <w:sz w:val="28"/>
          <w:szCs w:val="28"/>
          <w:rtl/>
        </w:rPr>
        <w:t xml:space="preserve">، </w:t>
      </w:r>
      <w:proofErr w:type="spellStart"/>
      <w:r w:rsidRPr="00335E5F">
        <w:rPr>
          <w:rFonts w:ascii="Simplified Arabic" w:hAnsi="Simplified Arabic" w:cs="Simplified Arabic"/>
          <w:sz w:val="28"/>
          <w:szCs w:val="28"/>
          <w:rtl/>
        </w:rPr>
        <w:t>الخشت</w:t>
      </w:r>
      <w:proofErr w:type="spellEnd"/>
      <w:r w:rsidRPr="00335E5F">
        <w:rPr>
          <w:rFonts w:ascii="Simplified Arabic" w:hAnsi="Simplified Arabic" w:cs="Simplified Arabic"/>
          <w:sz w:val="28"/>
          <w:szCs w:val="28"/>
          <w:rtl/>
        </w:rPr>
        <w:t xml:space="preserve">، حنان حسن عبدالرحمن، مجلة كلية الدراسات الإسلامية والعربية بنات – دمنهور. 10(2)، 2017: تحدثت الباحثة عن اسم الله الكريم والكرامة الإنسانية الموهوبة والذاتية والمكتسبة، وبينت القيمة العليا لها وأنها من أهم المبادئ لارتباطها ببعض المبادئ الإنسانية مثل الحرية والعدالة والمساواة والمسئولية، وأن </w:t>
      </w:r>
      <w:proofErr w:type="spellStart"/>
      <w:r w:rsidRPr="00335E5F">
        <w:rPr>
          <w:rFonts w:ascii="Simplified Arabic" w:hAnsi="Simplified Arabic" w:cs="Simplified Arabic"/>
          <w:sz w:val="28"/>
          <w:szCs w:val="28"/>
          <w:rtl/>
        </w:rPr>
        <w:t>الضرويات</w:t>
      </w:r>
      <w:proofErr w:type="spellEnd"/>
      <w:r w:rsidRPr="00335E5F">
        <w:rPr>
          <w:rFonts w:ascii="Simplified Arabic" w:hAnsi="Simplified Arabic" w:cs="Simplified Arabic"/>
          <w:sz w:val="28"/>
          <w:szCs w:val="28"/>
          <w:rtl/>
        </w:rPr>
        <w:t xml:space="preserve"> ترتكز عليها، وهي أساس لعمارة الأرض ورقي المجتمعات.</w:t>
      </w:r>
    </w:p>
    <w:p w14:paraId="79DAD409"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 ودورها في البناء الحضاري: قراءة في المنهج الإسلامي</w:t>
      </w:r>
      <w:r w:rsidRPr="00335E5F">
        <w:rPr>
          <w:rFonts w:ascii="Simplified Arabic" w:hAnsi="Simplified Arabic" w:cs="Simplified Arabic"/>
          <w:sz w:val="28"/>
          <w:szCs w:val="28"/>
          <w:rtl/>
        </w:rPr>
        <w:t>، الهاجري، شافي بن سفر،</w:t>
      </w:r>
      <w:r w:rsidRPr="00335E5F">
        <w:rPr>
          <w:rFonts w:ascii="Simplified Arabic" w:hAnsi="Simplified Arabic" w:cs="Simplified Arabic"/>
          <w:b/>
          <w:bCs/>
          <w:sz w:val="28"/>
          <w:szCs w:val="28"/>
          <w:rtl/>
        </w:rPr>
        <w:t xml:space="preserve"> </w:t>
      </w:r>
      <w:r w:rsidRPr="00335E5F">
        <w:rPr>
          <w:rFonts w:ascii="Simplified Arabic" w:hAnsi="Simplified Arabic" w:cs="Simplified Arabic"/>
          <w:sz w:val="28"/>
          <w:szCs w:val="28"/>
          <w:rtl/>
        </w:rPr>
        <w:t>مجلة كلية دار العلوم، جامعة القاهرة، 171،50-207، 2009: تطرق الباحث للكرامة الإنسانية من الجوانب الإنسانية ودور الكرامة في بناء الحضارات.</w:t>
      </w:r>
    </w:p>
    <w:p w14:paraId="5B054B30"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مفهوم الكرامة الإنسانية في القرآن الكريم</w:t>
      </w:r>
      <w:r w:rsidRPr="00335E5F">
        <w:rPr>
          <w:rFonts w:ascii="Simplified Arabic" w:hAnsi="Simplified Arabic" w:cs="Simplified Arabic"/>
          <w:sz w:val="28"/>
          <w:szCs w:val="28"/>
          <w:rtl/>
        </w:rPr>
        <w:t>: محفوظ، محمد، مجلة الكلمة للدراسات والأبحاث، لبنان، 69(17)، 5-20، 2010: تطرق الباحث لصيانة الكرامة الإنسانية وطرق الكرامة، وكيف يرى الإسلام الإنسان والرابط بين الكرامة الإنسانية وبعض المبادئ العامة كالمساواة والفطرة الإنسانية ومكافحة الظلم.</w:t>
      </w:r>
    </w:p>
    <w:p w14:paraId="75225C42"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lastRenderedPageBreak/>
        <w:t>الحماية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الدستورية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للكرامة الإنسانية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دراسة مقارنة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w:t>
      </w:r>
      <w:r w:rsidRPr="00335E5F">
        <w:rPr>
          <w:rFonts w:ascii="Simplified Arabic" w:hAnsi="Simplified Arabic" w:cs="Simplified Arabic"/>
          <w:sz w:val="28"/>
          <w:szCs w:val="28"/>
          <w:rtl/>
        </w:rPr>
        <w:t>: خاطر، شريف</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يوسف</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حلمي، مجلة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البحوث</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القانونية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والاقتصادية، جامعة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 xml:space="preserve">المنصورة، 50 ،42-272 ،2011: دراسة ذات طابع حقوقي قانوني، تعرضت فيه </w:t>
      </w:r>
      <w:proofErr w:type="spellStart"/>
      <w:r w:rsidRPr="00335E5F">
        <w:rPr>
          <w:rFonts w:ascii="Simplified Arabic" w:hAnsi="Simplified Arabic" w:cs="Simplified Arabic"/>
          <w:sz w:val="28"/>
          <w:szCs w:val="28"/>
          <w:rtl/>
        </w:rPr>
        <w:t>للدستورات</w:t>
      </w:r>
      <w:proofErr w:type="spellEnd"/>
      <w:r w:rsidRPr="00335E5F">
        <w:rPr>
          <w:rFonts w:ascii="Simplified Arabic" w:hAnsi="Simplified Arabic" w:cs="Simplified Arabic"/>
          <w:sz w:val="28"/>
          <w:szCs w:val="28"/>
          <w:rtl/>
        </w:rPr>
        <w:t xml:space="preserve"> والتشريعات في احترام جنس وجسم الإنسان ضمن الكرامة الإنسانية.    </w:t>
      </w:r>
    </w:p>
    <w:p w14:paraId="423A386D"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في</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ضوء</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التشريع الإسلامي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 xml:space="preserve">، </w:t>
      </w:r>
      <w:proofErr w:type="spellStart"/>
      <w:r w:rsidRPr="00335E5F">
        <w:rPr>
          <w:rFonts w:ascii="Simplified Arabic" w:hAnsi="Simplified Arabic" w:cs="Simplified Arabic"/>
          <w:sz w:val="28"/>
          <w:szCs w:val="28"/>
          <w:rtl/>
        </w:rPr>
        <w:t>السوسي</w:t>
      </w:r>
      <w:proofErr w:type="spellEnd"/>
      <w:r w:rsidRPr="00335E5F">
        <w:rPr>
          <w:rFonts w:ascii="Simplified Arabic" w:hAnsi="Simplified Arabic" w:cs="Simplified Arabic"/>
          <w:sz w:val="28"/>
          <w:szCs w:val="28"/>
          <w:rtl/>
        </w:rPr>
        <w:t>، ماهر</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أحمد</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راتب،</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أعمال</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المؤتمر</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العلمي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الدولي</w:t>
      </w:r>
      <w:r w:rsidRPr="00335E5F">
        <w:rPr>
          <w:rFonts w:ascii="Simplified Arabic" w:hAnsi="Simplified Arabic" w:cs="Simplified Arabic"/>
          <w:sz w:val="28"/>
          <w:szCs w:val="28"/>
        </w:rPr>
        <w:t xml:space="preserve"> : </w:t>
      </w:r>
      <w:r w:rsidRPr="00335E5F">
        <w:rPr>
          <w:rFonts w:ascii="Simplified Arabic" w:hAnsi="Simplified Arabic" w:cs="Simplified Arabic"/>
          <w:sz w:val="28"/>
          <w:szCs w:val="28"/>
          <w:rtl/>
        </w:rPr>
        <w:t>القانون</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الدولي الإنساني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في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ضوء</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الشريعة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الإسلامية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ضمانات</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التطبيق والتحديات</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المعاصرة</w:t>
      </w:r>
      <w:r w:rsidRPr="00335E5F">
        <w:rPr>
          <w:rFonts w:ascii="Simplified Arabic" w:hAnsi="Simplified Arabic" w:cs="Simplified Arabic"/>
          <w:sz w:val="28"/>
          <w:szCs w:val="28"/>
        </w:rPr>
        <w:t xml:space="preserve"> - </w:t>
      </w:r>
      <w:r w:rsidRPr="00335E5F">
        <w:rPr>
          <w:rFonts w:ascii="Simplified Arabic" w:hAnsi="Simplified Arabic" w:cs="Simplified Arabic"/>
          <w:sz w:val="28"/>
          <w:szCs w:val="28"/>
          <w:rtl/>
        </w:rPr>
        <w:t>الجامعة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الإسلامية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غزة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 57-80، 2015: وضحت الدراسة حقوق ومنزلة الإنسان في الإسلام سواء جسديا أو عقليا أو فكريا من حيثيات حريته وعقيدته وماله من حقوق كالعدل والمساواة.</w:t>
      </w:r>
    </w:p>
    <w:p w14:paraId="4E938F87"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مفهوم الكرامة الإنسانية من خلال النص الديني في الإسلام وفي</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المسيحية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وعلاقتهما</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بالمواثيق</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الدولية</w:t>
      </w:r>
      <w:r w:rsidRPr="00335E5F">
        <w:rPr>
          <w:rFonts w:ascii="Simplified Arabic" w:hAnsi="Simplified Arabic" w:cs="Simplified Arabic"/>
          <w:sz w:val="28"/>
          <w:szCs w:val="28"/>
          <w:rtl/>
        </w:rPr>
        <w:t>، بودان، محمد، مجلة المشكاة، جامعة الزيتونة، 13-14، 353-378، 2016: عمل الباحث دراسة مقارنة جزئية للكرامة الإنسانية بين ديني الإسلام والمسيحية وربط بعض ما ورد فيهما ببعض المواثيق الدولية.</w:t>
      </w:r>
    </w:p>
    <w:p w14:paraId="0DF61765"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الكرامة الإنسانية في التصور الإسلامي وتطبيقاتها الفقهية – دراسة مقارنة</w:t>
      </w:r>
      <w:r w:rsidRPr="00335E5F">
        <w:rPr>
          <w:rFonts w:ascii="Simplified Arabic" w:hAnsi="Simplified Arabic" w:cs="Simplified Arabic"/>
          <w:sz w:val="28"/>
          <w:szCs w:val="28"/>
          <w:rtl/>
        </w:rPr>
        <w:t xml:space="preserve">، محمد، د. أحمد جمعة، </w:t>
      </w:r>
      <w:hyperlink r:id="rId12" w:tgtFrame="_blank" w:history="1">
        <w:r w:rsidRPr="00335E5F">
          <w:rPr>
            <w:rFonts w:ascii="Simplified Arabic" w:hAnsi="Simplified Arabic" w:cs="Simplified Arabic"/>
            <w:sz w:val="28"/>
            <w:szCs w:val="28"/>
            <w:rtl/>
          </w:rPr>
          <w:t>مجلة كلية الشريعة والقانون بتفهنا الأشراف</w:t>
        </w:r>
      </w:hyperlink>
      <w:r w:rsidRPr="00335E5F">
        <w:rPr>
          <w:rFonts w:ascii="Simplified Arabic" w:hAnsi="Simplified Arabic" w:cs="Simplified Arabic"/>
          <w:sz w:val="28"/>
          <w:szCs w:val="28"/>
          <w:rtl/>
        </w:rPr>
        <w:t>، 3(22)، 1679-1774، 2020: تمت الدراسة الفقهية المقارنة للكرامة الإسلامية من خلال التطبيقات الفقهية سواء لذوي الاحتياجات الخاصة أو في الحالات الطبية وفي تقييد الحريات في الحرب وما بعد الموت.</w:t>
      </w:r>
    </w:p>
    <w:p w14:paraId="34EC4001" w14:textId="50FA028D"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مفهوم</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الكرامة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الإنسانية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وتطبيقاته</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في</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علاقات</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العمل</w:t>
      </w:r>
      <w:r w:rsidRPr="00335E5F">
        <w:rPr>
          <w:rFonts w:ascii="Simplified Arabic" w:hAnsi="Simplified Arabic" w:cs="Simplified Arabic"/>
          <w:sz w:val="28"/>
          <w:szCs w:val="28"/>
          <w:rtl/>
        </w:rPr>
        <w:t xml:space="preserve">، </w:t>
      </w:r>
      <w:proofErr w:type="spellStart"/>
      <w:r w:rsidRPr="00335E5F">
        <w:rPr>
          <w:rFonts w:ascii="Simplified Arabic" w:hAnsi="Simplified Arabic" w:cs="Simplified Arabic"/>
          <w:sz w:val="28"/>
          <w:szCs w:val="28"/>
          <w:rtl/>
        </w:rPr>
        <w:t>بلعرج</w:t>
      </w:r>
      <w:proofErr w:type="spellEnd"/>
      <w:r w:rsidRPr="00335E5F">
        <w:rPr>
          <w:rFonts w:ascii="Simplified Arabic" w:hAnsi="Simplified Arabic" w:cs="Simplified Arabic"/>
          <w:sz w:val="28"/>
          <w:szCs w:val="28"/>
          <w:rtl/>
        </w:rPr>
        <w:t>،</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محمد</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أمين، مجلة</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قانون</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العمل</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والتشغيل، 6(1)، 106-128، 2021:</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lastRenderedPageBreak/>
        <w:t>هدف هذا البحث في التركيز على جوانب</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الكرامة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الإنسانية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وتطبيقاتها</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في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علاقات</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العمل، وبينت الدراسة أن قوانين علاقات العمل تتطلب بشكل جوهري ترسيخ كرامة الإنسان في التعاملات.</w:t>
      </w:r>
    </w:p>
    <w:p w14:paraId="666036AF" w14:textId="77777777" w:rsidR="0078514C" w:rsidRPr="00335E5F" w:rsidRDefault="0078514C" w:rsidP="00EB1B04">
      <w:pPr>
        <w:widowControl/>
        <w:numPr>
          <w:ilvl w:val="0"/>
          <w:numId w:val="47"/>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منهج</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الإسلام</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في</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بناء</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الكرامة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الإنسانية</w:t>
      </w:r>
      <w:r w:rsidRPr="00335E5F">
        <w:rPr>
          <w:rFonts w:ascii="Simplified Arabic" w:hAnsi="Simplified Arabic" w:cs="Simplified Arabic"/>
          <w:b/>
          <w:bCs/>
          <w:sz w:val="28"/>
          <w:szCs w:val="28"/>
        </w:rPr>
        <w:t xml:space="preserve"> </w:t>
      </w:r>
      <w:r w:rsidRPr="00335E5F">
        <w:rPr>
          <w:rFonts w:ascii="Simplified Arabic" w:hAnsi="Simplified Arabic" w:cs="Simplified Arabic"/>
          <w:b/>
          <w:bCs/>
          <w:sz w:val="28"/>
          <w:szCs w:val="28"/>
          <w:rtl/>
        </w:rPr>
        <w:t>وحمايتها</w:t>
      </w:r>
      <w:r w:rsidRPr="00335E5F">
        <w:rPr>
          <w:rFonts w:ascii="Simplified Arabic" w:hAnsi="Simplified Arabic" w:cs="Simplified Arabic"/>
          <w:sz w:val="28"/>
          <w:szCs w:val="28"/>
          <w:rtl/>
        </w:rPr>
        <w:t>، العبودي،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سليمان</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بن</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ناصر، مجلة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جامعة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القرآن</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الكريم</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والعلوم</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الإسلامية، 25(54)، 526-571، 2022: هدفت الدراسة لتحقيق محورين أساسين، هما: منهج</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الإسلام</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في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بناء</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الكرامة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الإنسانية ومنهج</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الإسلام</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في</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حماية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الكرامة</w:t>
      </w:r>
      <w:r w:rsidRPr="00335E5F">
        <w:rPr>
          <w:rFonts w:ascii="Simplified Arabic" w:hAnsi="Simplified Arabic" w:cs="Simplified Arabic"/>
          <w:sz w:val="28"/>
          <w:szCs w:val="28"/>
        </w:rPr>
        <w:t xml:space="preserve"> </w:t>
      </w:r>
      <w:r w:rsidRPr="00335E5F">
        <w:rPr>
          <w:rFonts w:ascii="Simplified Arabic" w:hAnsi="Simplified Arabic" w:cs="Simplified Arabic"/>
          <w:sz w:val="28"/>
          <w:szCs w:val="28"/>
          <w:rtl/>
        </w:rPr>
        <w:t xml:space="preserve">الإنسانية. </w:t>
      </w:r>
    </w:p>
    <w:p w14:paraId="141ECCFD"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hAnsi="Simplified Arabic" w:cs="Simplified Arabic"/>
          <w:sz w:val="28"/>
          <w:szCs w:val="28"/>
          <w:rtl/>
        </w:rPr>
        <w:t>بالإضافة لعشرات البحوث التي تم استقرائها، ولم يتعرض أحد فيها لتجلية مفهوم الاستئذان وحكمه ضمن عناصر الكرامة الإنسانية المتعددة التي تم نقاشها في تلك الأبحاث.</w:t>
      </w:r>
    </w:p>
    <w:p w14:paraId="7CAAD196" w14:textId="77777777" w:rsidR="0078514C" w:rsidRPr="00335E5F" w:rsidRDefault="0078514C" w:rsidP="00335E5F">
      <w:pPr>
        <w:widowControl/>
        <w:shd w:val="clear" w:color="auto" w:fill="FEFEFE"/>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hAnsi="Simplified Arabic" w:cs="Simplified Arabic"/>
          <w:sz w:val="28"/>
          <w:szCs w:val="28"/>
          <w:rtl/>
        </w:rPr>
        <w:t>ومن الدراسات التي بحثت في الاستئذان من غير ربطها بالكرامة الإنسانية ما يلي:</w:t>
      </w:r>
    </w:p>
    <w:p w14:paraId="403752DD" w14:textId="29694B21"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الاستئذان في القرآن والسنة – دراسة موضوعية</w:t>
      </w:r>
      <w:r w:rsidRPr="00335E5F">
        <w:rPr>
          <w:rFonts w:ascii="Simplified Arabic" w:hAnsi="Simplified Arabic" w:cs="Simplified Arabic"/>
          <w:sz w:val="28"/>
          <w:szCs w:val="28"/>
          <w:rtl/>
        </w:rPr>
        <w:t>، سليمان، إسلام كمال سعيد، بحث متطلب لنيل درجة</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 xml:space="preserve">الماجستير، جامعة النجاح الوطنية، 2015: تم استقراء الآيات والأحاديث الوارد فيه </w:t>
      </w:r>
      <w:proofErr w:type="spellStart"/>
      <w:r w:rsidRPr="00335E5F">
        <w:rPr>
          <w:rFonts w:ascii="Simplified Arabic" w:hAnsi="Simplified Arabic" w:cs="Simplified Arabic"/>
          <w:sz w:val="28"/>
          <w:szCs w:val="28"/>
          <w:rtl/>
        </w:rPr>
        <w:t>الإستئذان</w:t>
      </w:r>
      <w:proofErr w:type="spellEnd"/>
      <w:r w:rsidRPr="00335E5F">
        <w:rPr>
          <w:rFonts w:ascii="Simplified Arabic" w:hAnsi="Simplified Arabic" w:cs="Simplified Arabic"/>
          <w:sz w:val="28"/>
          <w:szCs w:val="28"/>
          <w:rtl/>
        </w:rPr>
        <w:t xml:space="preserve"> مع التعرض للمفهوم وأقسام الاستئذان وأحكامه وحكمه وآدابه، فكان بحثا عاما في الاستئذان.</w:t>
      </w:r>
    </w:p>
    <w:p w14:paraId="2572CD5E" w14:textId="77777777"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أحكام الاستئذان في السنة والقرآن</w:t>
      </w:r>
      <w:r w:rsidRPr="00335E5F">
        <w:rPr>
          <w:rFonts w:ascii="Simplified Arabic" w:hAnsi="Simplified Arabic" w:cs="Simplified Arabic"/>
          <w:sz w:val="28"/>
          <w:szCs w:val="28"/>
          <w:rtl/>
        </w:rPr>
        <w:t xml:space="preserve">، العريني، أحمد بن سليمان، دار الوطن للنشر، 1993: </w:t>
      </w:r>
    </w:p>
    <w:p w14:paraId="403D43E6" w14:textId="77777777"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 xml:space="preserve">الاستئذان: آدابه وآثاره، </w:t>
      </w:r>
      <w:hyperlink r:id="rId13" w:history="1">
        <w:r w:rsidRPr="00335E5F">
          <w:rPr>
            <w:rFonts w:ascii="Simplified Arabic" w:hAnsi="Simplified Arabic" w:cs="Simplified Arabic"/>
            <w:sz w:val="28"/>
            <w:szCs w:val="28"/>
            <w:bdr w:val="none" w:sz="0" w:space="0" w:color="auto" w:frame="1"/>
            <w:rtl/>
          </w:rPr>
          <w:t>شرف، فؤاد عثمان محمد</w:t>
        </w:r>
      </w:hyperlink>
      <w:r w:rsidRPr="00335E5F">
        <w:rPr>
          <w:rFonts w:ascii="Simplified Arabic" w:hAnsi="Simplified Arabic" w:cs="Simplified Arabic"/>
          <w:sz w:val="28"/>
          <w:szCs w:val="28"/>
          <w:rtl/>
        </w:rPr>
        <w:t>،</w:t>
      </w:r>
      <w:r w:rsidRPr="00335E5F">
        <w:rPr>
          <w:rFonts w:ascii="Simplified Arabic" w:hAnsi="Simplified Arabic" w:cs="Simplified Arabic"/>
          <w:sz w:val="28"/>
          <w:szCs w:val="28"/>
          <w:bdr w:val="none" w:sz="0" w:space="0" w:color="auto" w:frame="1"/>
        </w:rPr>
        <w:t xml:space="preserve"> </w:t>
      </w:r>
      <w:r w:rsidRPr="00335E5F">
        <w:rPr>
          <w:rFonts w:ascii="Simplified Arabic" w:hAnsi="Simplified Arabic" w:cs="Simplified Arabic"/>
          <w:sz w:val="28"/>
          <w:szCs w:val="28"/>
          <w:rtl/>
        </w:rPr>
        <w:t xml:space="preserve">مجلة جامعة سرت العلمية - العلوم الإنسانية، </w:t>
      </w:r>
      <w:r w:rsidRPr="00335E5F">
        <w:rPr>
          <w:rFonts w:ascii="Simplified Arabic" w:eastAsia="Calibri" w:hAnsi="Simplified Arabic" w:cs="Simplified Arabic"/>
          <w:sz w:val="28"/>
          <w:szCs w:val="28"/>
          <w:rtl/>
        </w:rPr>
        <w:t>7(1)، 33-45، 2017:</w:t>
      </w:r>
      <w:r w:rsidRPr="00335E5F">
        <w:rPr>
          <w:rFonts w:ascii="Simplified Arabic" w:hAnsi="Simplified Arabic" w:cs="Simplified Arabic"/>
          <w:sz w:val="28"/>
          <w:szCs w:val="28"/>
          <w:rtl/>
        </w:rPr>
        <w:t xml:space="preserve"> تم استخدام منهجا التحليل والوصف بالبحث عن المفهوم والآداب وآثار الاستئذان.</w:t>
      </w:r>
    </w:p>
    <w:p w14:paraId="0962A39A" w14:textId="3162CEDD" w:rsidR="0078514C" w:rsidRPr="00335E5F" w:rsidRDefault="007168E7"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hyperlink r:id="rId14" w:history="1">
        <w:r w:rsidR="0078514C" w:rsidRPr="00335E5F">
          <w:rPr>
            <w:rFonts w:ascii="Simplified Arabic" w:hAnsi="Simplified Arabic" w:cs="Simplified Arabic"/>
            <w:b/>
            <w:bCs/>
            <w:sz w:val="28"/>
            <w:szCs w:val="28"/>
            <w:bdr w:val="none" w:sz="0" w:space="0" w:color="auto" w:frame="1"/>
            <w:rtl/>
          </w:rPr>
          <w:t>الاستئذان في القرآن الكريم</w:t>
        </w:r>
        <w:r w:rsidR="0078514C" w:rsidRPr="00335E5F">
          <w:rPr>
            <w:rFonts w:ascii="Simplified Arabic" w:hAnsi="Simplified Arabic" w:cs="Simplified Arabic"/>
            <w:sz w:val="28"/>
            <w:szCs w:val="28"/>
            <w:bdr w:val="none" w:sz="0" w:space="0" w:color="auto" w:frame="1"/>
            <w:rtl/>
          </w:rPr>
          <w:t>، الماحي، اسماعيل عثمان محمد</w:t>
        </w:r>
      </w:hyperlink>
      <w:r w:rsidR="0078514C" w:rsidRPr="00335E5F">
        <w:rPr>
          <w:rFonts w:ascii="Simplified Arabic" w:hAnsi="Simplified Arabic" w:cs="Simplified Arabic"/>
          <w:sz w:val="28"/>
          <w:szCs w:val="28"/>
          <w:rtl/>
        </w:rPr>
        <w:t>، بحث متطلب لنيل درجة</w:t>
      </w:r>
      <w:r w:rsidR="00335E5F">
        <w:rPr>
          <w:rFonts w:ascii="Simplified Arabic" w:hAnsi="Simplified Arabic" w:cs="Simplified Arabic" w:hint="cs"/>
          <w:sz w:val="28"/>
          <w:szCs w:val="28"/>
          <w:rtl/>
        </w:rPr>
        <w:t xml:space="preserve"> </w:t>
      </w:r>
      <w:r w:rsidR="0078514C" w:rsidRPr="00335E5F">
        <w:rPr>
          <w:rFonts w:ascii="Simplified Arabic" w:hAnsi="Simplified Arabic" w:cs="Simplified Arabic"/>
          <w:sz w:val="28"/>
          <w:szCs w:val="28"/>
          <w:rtl/>
        </w:rPr>
        <w:t xml:space="preserve">الماجستير، جامعة أم درمان الإسلامية، </w:t>
      </w:r>
      <w:r w:rsidR="0078514C" w:rsidRPr="00335E5F">
        <w:rPr>
          <w:rFonts w:ascii="Simplified Arabic" w:eastAsia="Calibri" w:hAnsi="Simplified Arabic" w:cs="Simplified Arabic"/>
          <w:sz w:val="28"/>
          <w:szCs w:val="28"/>
          <w:rtl/>
        </w:rPr>
        <w:t>2006</w:t>
      </w:r>
      <w:r w:rsidR="0078514C" w:rsidRPr="00335E5F">
        <w:rPr>
          <w:rFonts w:ascii="Simplified Arabic" w:hAnsi="Simplified Arabic" w:cs="Simplified Arabic"/>
          <w:sz w:val="28"/>
          <w:szCs w:val="28"/>
          <w:rtl/>
        </w:rPr>
        <w:t>: فرق الباحث بين الإذن والاستئذان، وسلك الباحث منهج الاستقراء والاستنتاج وبين أنواع الأذن في النصوص الشرعية والاستئذان والتربية الإسلامية وأحكام الاستئذان وصوره.</w:t>
      </w:r>
    </w:p>
    <w:p w14:paraId="282B04A4" w14:textId="36A6CB81"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خطة الشريعة الإسلامية في الاستئذان والدعاء في المنزل</w:t>
      </w:r>
      <w:r w:rsidRPr="00335E5F">
        <w:rPr>
          <w:rFonts w:ascii="Simplified Arabic" w:hAnsi="Simplified Arabic" w:cs="Simplified Arabic"/>
          <w:sz w:val="28"/>
          <w:szCs w:val="28"/>
          <w:rtl/>
        </w:rPr>
        <w:t>، العصيمي، فهد بن حمود،</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 xml:space="preserve">مجلة جامعة أم القرى للبحوث العلمية، </w:t>
      </w:r>
      <w:r w:rsidRPr="00335E5F">
        <w:rPr>
          <w:rFonts w:ascii="Simplified Arabic" w:eastAsia="Calibri" w:hAnsi="Simplified Arabic" w:cs="Simplified Arabic"/>
          <w:sz w:val="28"/>
          <w:szCs w:val="28"/>
          <w:rtl/>
        </w:rPr>
        <w:t>9(13)،63-98، 1996</w:t>
      </w:r>
      <w:r w:rsidRPr="00335E5F">
        <w:rPr>
          <w:rFonts w:ascii="Simplified Arabic" w:hAnsi="Simplified Arabic" w:cs="Simplified Arabic"/>
          <w:sz w:val="28"/>
          <w:szCs w:val="28"/>
          <w:rtl/>
        </w:rPr>
        <w:t>:ركز في بحثه على الاستئذان في المنازل وأثر الإذن في دخول المنازل من حد السرقة والجناية والضمان مع أحكام تجسس المنازل.</w:t>
      </w:r>
    </w:p>
    <w:p w14:paraId="155DDC2D" w14:textId="37D9D7D3"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فيض المنان في آداب الاستئذان (في ضوء السنة): دراسة موضوعية</w:t>
      </w:r>
      <w:r w:rsidRPr="00335E5F">
        <w:rPr>
          <w:rFonts w:ascii="Simplified Arabic" w:hAnsi="Simplified Arabic" w:cs="Simplified Arabic"/>
          <w:sz w:val="28"/>
          <w:szCs w:val="28"/>
          <w:rtl/>
        </w:rPr>
        <w:t>، ابن عبدالمطلب، محمد بن عبد</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الظاهر بن محمد، مجلة كلية اللغة العربية بأسيوط، 1(36)، 634-708، 2017: هدفت الدراسة لتعريف الأدب والاستئذان واستقراء آداب الاستئذان الشرعية المستنبطة من الأحاديث الشريفة.</w:t>
      </w:r>
    </w:p>
    <w:p w14:paraId="4CD46098" w14:textId="3B3989D4"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 xml:space="preserve">الاستئذان في سورتي النور والأحزاب وأثره في المجتمع المسلم: دراسة استقرائية تطبيقية، </w:t>
      </w:r>
      <w:r w:rsidRPr="00335E5F">
        <w:rPr>
          <w:rFonts w:ascii="Simplified Arabic" w:hAnsi="Simplified Arabic" w:cs="Simplified Arabic"/>
          <w:sz w:val="28"/>
          <w:szCs w:val="28"/>
          <w:rtl/>
        </w:rPr>
        <w:t>عمر، طارق محمد المختار، بحث متطلب لنيل درجة</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 xml:space="preserve">الماجستير، جامعة القرآن الكريم والعلوم الإسلامية، </w:t>
      </w:r>
      <w:r w:rsidRPr="00335E5F">
        <w:rPr>
          <w:rFonts w:ascii="Simplified Arabic" w:eastAsia="Calibri" w:hAnsi="Simplified Arabic" w:cs="Simplified Arabic"/>
          <w:sz w:val="28"/>
          <w:szCs w:val="28"/>
          <w:rtl/>
        </w:rPr>
        <w:t>2004</w:t>
      </w:r>
      <w:r w:rsidRPr="00335E5F">
        <w:rPr>
          <w:rFonts w:ascii="Simplified Arabic" w:hAnsi="Simplified Arabic" w:cs="Simplified Arabic"/>
          <w:sz w:val="28"/>
          <w:szCs w:val="28"/>
          <w:rtl/>
        </w:rPr>
        <w:t>: تعرض الباحث للاستئذان عند اليهود والنصارى وفي العصر الجاهلي ومفهوم الاستئذان وعلاقته بالسلام ولآداب الاستئذان بالاستفاضة عبر المنهج الاستقرائي التطبيقي.</w:t>
      </w:r>
    </w:p>
    <w:p w14:paraId="0A8A948B" w14:textId="477404E8"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الاستئذان وأنواعه في ضوء السنة</w:t>
      </w:r>
      <w:r w:rsidRPr="00335E5F">
        <w:rPr>
          <w:rFonts w:ascii="Simplified Arabic" w:hAnsi="Simplified Arabic" w:cs="Simplified Arabic"/>
          <w:sz w:val="28"/>
          <w:szCs w:val="28"/>
          <w:rtl/>
        </w:rPr>
        <w:t xml:space="preserve">، الجاسم، عبدالعزيز بن أحمد، مجلة البحوث الإسلامية، </w:t>
      </w:r>
      <w:r w:rsidRPr="00335E5F">
        <w:rPr>
          <w:rFonts w:ascii="Simplified Arabic" w:eastAsia="Calibri" w:hAnsi="Simplified Arabic" w:cs="Simplified Arabic"/>
          <w:sz w:val="28"/>
          <w:szCs w:val="28"/>
          <w:rtl/>
        </w:rPr>
        <w:t xml:space="preserve">(82)، 339-383، 2007: </w:t>
      </w:r>
      <w:r w:rsidRPr="00335E5F">
        <w:rPr>
          <w:rFonts w:ascii="Simplified Arabic" w:hAnsi="Simplified Arabic" w:cs="Simplified Arabic"/>
          <w:sz w:val="28"/>
          <w:szCs w:val="28"/>
          <w:rtl/>
        </w:rPr>
        <w:t xml:space="preserve"> نهج الباحث </w:t>
      </w:r>
      <w:r w:rsidRPr="00335E5F">
        <w:rPr>
          <w:rFonts w:ascii="Simplified Arabic" w:hAnsi="Simplified Arabic" w:cs="Simplified Arabic"/>
          <w:sz w:val="28"/>
          <w:szCs w:val="28"/>
          <w:rtl/>
        </w:rPr>
        <w:lastRenderedPageBreak/>
        <w:t xml:space="preserve">في ذكر أنواع الاستئذان الواردة في السنة مثل استئذان </w:t>
      </w:r>
      <w:r w:rsidR="00335E5F">
        <w:rPr>
          <w:rFonts w:ascii="Simplified Arabic" w:hAnsi="Simplified Arabic" w:cs="Simplified Arabic" w:hint="cs"/>
          <w:sz w:val="28"/>
          <w:szCs w:val="28"/>
          <w:rtl/>
        </w:rPr>
        <w:br/>
      </w:r>
      <w:r w:rsidRPr="00335E5F">
        <w:rPr>
          <w:rFonts w:ascii="Simplified Arabic" w:hAnsi="Simplified Arabic" w:cs="Simplified Arabic"/>
          <w:sz w:val="28"/>
          <w:szCs w:val="28"/>
          <w:rtl/>
        </w:rPr>
        <w:t>النبي</w:t>
      </w:r>
      <w:r w:rsidRPr="00335E5F">
        <w:rPr>
          <w:rFonts w:cs="Traditional Arabic" w:hint="cs"/>
          <w:sz w:val="28"/>
          <w:szCs w:val="28"/>
          <w:rtl/>
        </w:rPr>
        <w:t xml:space="preserve"> صلى الله عليه وسلم </w:t>
      </w:r>
      <w:r w:rsidRPr="00335E5F">
        <w:rPr>
          <w:rFonts w:ascii="Simplified Arabic" w:hAnsi="Simplified Arabic" w:cs="Simplified Arabic"/>
          <w:sz w:val="28"/>
          <w:szCs w:val="28"/>
          <w:rtl/>
        </w:rPr>
        <w:t>والصحابة والمرأة واستئذان الناس بعضهم بعضا.</w:t>
      </w:r>
    </w:p>
    <w:p w14:paraId="01714C80" w14:textId="77777777"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آداب النظر والاستئذان من خلال سورة النور</w:t>
      </w:r>
      <w:r w:rsidRPr="00335E5F">
        <w:rPr>
          <w:rFonts w:ascii="Simplified Arabic" w:hAnsi="Simplified Arabic" w:cs="Simplified Arabic"/>
          <w:sz w:val="28"/>
          <w:szCs w:val="28"/>
          <w:rtl/>
        </w:rPr>
        <w:t xml:space="preserve">، المسيميري، رياض بن محمد بن ناصر، مجلة البحوث الإسلامية، </w:t>
      </w:r>
      <w:r w:rsidRPr="00335E5F">
        <w:rPr>
          <w:rFonts w:ascii="Simplified Arabic" w:eastAsia="Calibri" w:hAnsi="Simplified Arabic" w:cs="Simplified Arabic"/>
          <w:sz w:val="28"/>
          <w:szCs w:val="28"/>
          <w:rtl/>
        </w:rPr>
        <w:t>(100)، 157-204، 2013</w:t>
      </w:r>
      <w:r w:rsidRPr="00335E5F">
        <w:rPr>
          <w:rFonts w:ascii="Simplified Arabic" w:hAnsi="Simplified Arabic" w:cs="Simplified Arabic"/>
          <w:sz w:val="28"/>
          <w:szCs w:val="28"/>
          <w:rtl/>
        </w:rPr>
        <w:t>: استقرأ الباحث الآيات الآمر بغض البصر وحفظ الفروج والآيات الآمرة بالاستئذان على النساء.</w:t>
      </w:r>
    </w:p>
    <w:p w14:paraId="72908039" w14:textId="3F49FBA0" w:rsidR="0078514C" w:rsidRPr="00335E5F" w:rsidRDefault="0078514C" w:rsidP="00EB1B04">
      <w:pPr>
        <w:widowControl/>
        <w:numPr>
          <w:ilvl w:val="0"/>
          <w:numId w:val="48"/>
        </w:numPr>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الاستئذان في سورة النور: دراسة موضوعية</w:t>
      </w:r>
      <w:r w:rsidRPr="00335E5F">
        <w:rPr>
          <w:rFonts w:ascii="Simplified Arabic" w:hAnsi="Simplified Arabic" w:cs="Simplified Arabic"/>
          <w:sz w:val="28"/>
          <w:szCs w:val="28"/>
          <w:rtl/>
        </w:rPr>
        <w:t>، الحازمي، العباس بن حسين بن علي عبدالفتاح،</w:t>
      </w:r>
      <w:r w:rsidR="00335E5F">
        <w:rPr>
          <w:rFonts w:ascii="Simplified Arabic" w:hAnsi="Simplified Arabic" w:cs="Simplified Arabic" w:hint="cs"/>
          <w:sz w:val="28"/>
          <w:szCs w:val="28"/>
          <w:rtl/>
        </w:rPr>
        <w:t xml:space="preserve"> </w:t>
      </w:r>
      <w:r w:rsidRPr="00335E5F">
        <w:rPr>
          <w:rFonts w:ascii="Simplified Arabic" w:hAnsi="Simplified Arabic" w:cs="Simplified Arabic"/>
          <w:sz w:val="28"/>
          <w:szCs w:val="28"/>
          <w:rtl/>
        </w:rPr>
        <w:t xml:space="preserve">مجلة تبيان للدراسات القرآنية، </w:t>
      </w:r>
      <w:r w:rsidRPr="00335E5F">
        <w:rPr>
          <w:rFonts w:ascii="Simplified Arabic" w:eastAsia="Calibri" w:hAnsi="Simplified Arabic" w:cs="Simplified Arabic"/>
          <w:sz w:val="28"/>
          <w:szCs w:val="28"/>
          <w:rtl/>
        </w:rPr>
        <w:t>(18)، 19-81، 2014</w:t>
      </w:r>
      <w:r w:rsidRPr="00335E5F">
        <w:rPr>
          <w:rFonts w:ascii="Simplified Arabic" w:hAnsi="Simplified Arabic" w:cs="Simplified Arabic"/>
          <w:sz w:val="28"/>
          <w:szCs w:val="28"/>
          <w:rtl/>
        </w:rPr>
        <w:t>: تحدث الباحث عن استئذان البيوت المسكونة وغير المسكونة، واستئذان الأطفال والخدم والمماليك، والخروج والمغادرة.</w:t>
      </w:r>
    </w:p>
    <w:p w14:paraId="2C93ED9D" w14:textId="77777777" w:rsidR="0078514C" w:rsidRPr="00335E5F" w:rsidRDefault="0078514C" w:rsidP="00EB1B04">
      <w:pPr>
        <w:widowControl/>
        <w:numPr>
          <w:ilvl w:val="0"/>
          <w:numId w:val="48"/>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الاستئذان في ضوء القرآن والسنة: دراسة تحليلية</w:t>
      </w:r>
      <w:r w:rsidRPr="00335E5F">
        <w:rPr>
          <w:rFonts w:ascii="Simplified Arabic" w:hAnsi="Simplified Arabic" w:cs="Simplified Arabic"/>
          <w:sz w:val="28"/>
          <w:szCs w:val="28"/>
          <w:rtl/>
        </w:rPr>
        <w:t xml:space="preserve">، نور، فيصل محمد </w:t>
      </w:r>
      <w:proofErr w:type="spellStart"/>
      <w:r w:rsidRPr="00335E5F">
        <w:rPr>
          <w:rFonts w:ascii="Simplified Arabic" w:hAnsi="Simplified Arabic" w:cs="Simplified Arabic"/>
          <w:sz w:val="28"/>
          <w:szCs w:val="28"/>
          <w:rtl/>
        </w:rPr>
        <w:t>محمد</w:t>
      </w:r>
      <w:proofErr w:type="spellEnd"/>
      <w:r w:rsidRPr="00335E5F">
        <w:rPr>
          <w:rFonts w:ascii="Simplified Arabic" w:hAnsi="Simplified Arabic" w:cs="Simplified Arabic"/>
          <w:sz w:val="28"/>
          <w:szCs w:val="28"/>
          <w:rtl/>
        </w:rPr>
        <w:t>، المجلة العلمية لكلية أصول الدين والدعوة بالزقازيق</w:t>
      </w:r>
      <w:r w:rsidRPr="00335E5F">
        <w:rPr>
          <w:rFonts w:ascii="Simplified Arabic" w:eastAsia="Calibri" w:hAnsi="Simplified Arabic" w:cs="Simplified Arabic"/>
          <w:sz w:val="28"/>
          <w:szCs w:val="28"/>
          <w:rtl/>
        </w:rPr>
        <w:t>، (27)، 1747-1778، 2015</w:t>
      </w:r>
      <w:r w:rsidRPr="00335E5F">
        <w:rPr>
          <w:rFonts w:ascii="Simplified Arabic" w:hAnsi="Simplified Arabic" w:cs="Simplified Arabic"/>
          <w:sz w:val="28"/>
          <w:szCs w:val="28"/>
          <w:rtl/>
        </w:rPr>
        <w:t xml:space="preserve">: حلل الباحث نصوص الاستئذان في القرآن والسنة، وصيغ وآداب </w:t>
      </w:r>
      <w:proofErr w:type="spellStart"/>
      <w:r w:rsidRPr="00335E5F">
        <w:rPr>
          <w:rFonts w:ascii="Simplified Arabic" w:hAnsi="Simplified Arabic" w:cs="Simplified Arabic"/>
          <w:sz w:val="28"/>
          <w:szCs w:val="28"/>
          <w:rtl/>
        </w:rPr>
        <w:t>الاستئذن</w:t>
      </w:r>
      <w:proofErr w:type="spellEnd"/>
      <w:r w:rsidRPr="00335E5F">
        <w:rPr>
          <w:rFonts w:ascii="Simplified Arabic" w:hAnsi="Simplified Arabic" w:cs="Simplified Arabic"/>
          <w:sz w:val="28"/>
          <w:szCs w:val="28"/>
          <w:rtl/>
        </w:rPr>
        <w:t>.</w:t>
      </w:r>
    </w:p>
    <w:p w14:paraId="420F7C6C" w14:textId="77777777" w:rsidR="0078514C" w:rsidRPr="00335E5F" w:rsidRDefault="0078514C" w:rsidP="00EB1B04">
      <w:pPr>
        <w:widowControl/>
        <w:numPr>
          <w:ilvl w:val="0"/>
          <w:numId w:val="48"/>
        </w:numPr>
        <w:shd w:val="clear" w:color="auto" w:fill="FEFEFE"/>
        <w:adjustRightInd/>
        <w:spacing w:line="240" w:lineRule="auto"/>
        <w:ind w:left="460" w:hanging="460"/>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b/>
          <w:bCs/>
          <w:sz w:val="28"/>
          <w:szCs w:val="28"/>
          <w:rtl/>
        </w:rPr>
        <w:t>آيات الاستئذان والزيارة في ضوء سورة النور: دراسة وتحليل</w:t>
      </w:r>
      <w:r w:rsidRPr="00335E5F">
        <w:rPr>
          <w:rFonts w:ascii="Simplified Arabic" w:hAnsi="Simplified Arabic" w:cs="Simplified Arabic"/>
          <w:sz w:val="28"/>
          <w:szCs w:val="28"/>
          <w:rtl/>
        </w:rPr>
        <w:t xml:space="preserve">، عبدالوارث، آمنة أحمد، مجلة كلية أصول الدين والدعوة بأسيوط، </w:t>
      </w:r>
      <w:r w:rsidRPr="00335E5F">
        <w:rPr>
          <w:rFonts w:ascii="Simplified Arabic" w:eastAsia="Calibri" w:hAnsi="Simplified Arabic" w:cs="Simplified Arabic"/>
          <w:sz w:val="28"/>
          <w:szCs w:val="28"/>
          <w:rtl/>
        </w:rPr>
        <w:t>3(40)، 2212-2354، 2022</w:t>
      </w:r>
      <w:r w:rsidRPr="00335E5F">
        <w:rPr>
          <w:rFonts w:ascii="Simplified Arabic" w:hAnsi="Simplified Arabic" w:cs="Simplified Arabic"/>
          <w:sz w:val="28"/>
          <w:szCs w:val="28"/>
          <w:rtl/>
        </w:rPr>
        <w:t>: استخدمت الباحثة المنهج التحليلي في استنباط معاني وحكم الاستئذان من سورة النور من خلال التحليل اللغوي والإعرابي وتبيين مناسبة الآيات وأسباب نزولها مع بعض المباحث الفقهية وأسرار النظم البلاغية.</w:t>
      </w:r>
    </w:p>
    <w:p w14:paraId="4C60E3F7" w14:textId="77777777" w:rsidR="00335E5F" w:rsidRDefault="00335E5F" w:rsidP="00335E5F">
      <w:pPr>
        <w:widowControl/>
        <w:adjustRightInd/>
        <w:spacing w:line="240" w:lineRule="auto"/>
        <w:jc w:val="left"/>
        <w:textAlignment w:val="auto"/>
        <w:rPr>
          <w:rFonts w:ascii="Simplified Arabic" w:hAnsi="Simplified Arabic" w:cs="Simplified Arabic"/>
          <w:bCs/>
          <w:sz w:val="28"/>
          <w:szCs w:val="28"/>
          <w:rtl/>
          <w:lang w:bidi="ar-EG"/>
        </w:rPr>
      </w:pPr>
      <w:r>
        <w:rPr>
          <w:rFonts w:ascii="Simplified Arabic" w:hAnsi="Simplified Arabic" w:cs="Simplified Arabic"/>
          <w:bCs/>
          <w:sz w:val="28"/>
          <w:szCs w:val="28"/>
          <w:rtl/>
          <w:lang w:bidi="ar-EG"/>
        </w:rPr>
        <w:br w:type="page"/>
      </w:r>
    </w:p>
    <w:p w14:paraId="672513A6" w14:textId="48ED22E7" w:rsidR="0078514C" w:rsidRPr="00335E5F" w:rsidRDefault="0078514C" w:rsidP="0078514C">
      <w:pPr>
        <w:widowControl/>
        <w:shd w:val="clear" w:color="auto" w:fill="FEFEFE"/>
        <w:adjustRightInd/>
        <w:spacing w:line="240" w:lineRule="auto"/>
        <w:textAlignment w:val="auto"/>
        <w:rPr>
          <w:rFonts w:ascii="Simplified Arabic" w:hAnsi="Simplified Arabic" w:cs="Simplified Arabic"/>
          <w:bCs/>
          <w:sz w:val="28"/>
          <w:szCs w:val="28"/>
          <w:lang w:bidi="ar-EG"/>
        </w:rPr>
      </w:pPr>
      <w:r w:rsidRPr="00335E5F">
        <w:rPr>
          <w:rFonts w:ascii="Simplified Arabic" w:hAnsi="Simplified Arabic" w:cs="Simplified Arabic"/>
          <w:bCs/>
          <w:sz w:val="28"/>
          <w:szCs w:val="28"/>
          <w:rtl/>
          <w:lang w:bidi="ar-EG"/>
        </w:rPr>
        <w:lastRenderedPageBreak/>
        <w:t>7. مفهوم ودلالة الاستئذان والكرامة الإنسانية لغة واصطلاحا:</w:t>
      </w:r>
    </w:p>
    <w:p w14:paraId="146FAE09" w14:textId="77777777" w:rsidR="0078514C" w:rsidRPr="00335E5F" w:rsidRDefault="0078514C" w:rsidP="0078514C">
      <w:pPr>
        <w:widowControl/>
        <w:adjustRightInd/>
        <w:spacing w:line="240" w:lineRule="auto"/>
        <w:textAlignment w:val="auto"/>
        <w:rPr>
          <w:rFonts w:ascii="Simplified Arabic" w:hAnsi="Simplified Arabic" w:cs="Simplified Arabic"/>
          <w:sz w:val="28"/>
          <w:szCs w:val="28"/>
          <w:rtl/>
          <w:lang w:bidi="ar-EG"/>
        </w:rPr>
      </w:pPr>
      <w:r w:rsidRPr="00335E5F">
        <w:rPr>
          <w:rFonts w:ascii="Simplified Arabic" w:hAnsi="Simplified Arabic" w:cs="Simplified Arabic"/>
          <w:sz w:val="28"/>
          <w:szCs w:val="28"/>
          <w:rtl/>
          <w:lang w:bidi="ar-EG"/>
        </w:rPr>
        <w:t>يأتي التعريف بمصطلحات عنوان البحث لفهم غايته، وهو في الآتي:</w:t>
      </w:r>
    </w:p>
    <w:p w14:paraId="1B7443DF" w14:textId="77777777" w:rsidR="0078514C" w:rsidRPr="00335E5F" w:rsidRDefault="0078514C" w:rsidP="0078514C">
      <w:pPr>
        <w:widowControl/>
        <w:tabs>
          <w:tab w:val="right" w:pos="4252"/>
        </w:tabs>
        <w:adjustRightInd/>
        <w:spacing w:line="240" w:lineRule="auto"/>
        <w:ind w:right="1296"/>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7.1. الاستئذان لغة:</w:t>
      </w:r>
    </w:p>
    <w:p w14:paraId="565C891E" w14:textId="27C5349B"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b/>
          <w:sz w:val="28"/>
          <w:szCs w:val="28"/>
          <w:vertAlign w:val="superscript"/>
          <w:rtl/>
          <w:lang w:val="en-CA" w:eastAsia="en-CA" w:bidi="ar-EG"/>
        </w:rPr>
      </w:pPr>
      <w:r w:rsidRPr="00335E5F">
        <w:rPr>
          <w:rFonts w:ascii="Simplified Arabic" w:hAnsi="Simplified Arabic" w:cs="Simplified Arabic"/>
          <w:sz w:val="28"/>
          <w:szCs w:val="28"/>
          <w:rtl/>
          <w:lang w:val="en-CA" w:eastAsia="en-CA"/>
        </w:rPr>
        <w:t>ورد لفظ الاستئذان ليحمل في طياته بعض المعاني مثل العلم والإعلام وطلب السماح لفعل الشيء، فعلى المعنى الأول جاء قول ابن فارس: "أَذَنَ: الهمزة والذال والنون أصلان متقاربان في المعنى، متباعدان في اللفظ، أحدهما أُذُنُ كل ذي أُذُن، والآخر العلم"</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8"/>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قال تعالى: { </w:t>
      </w:r>
      <w:r w:rsidRPr="00335E5F">
        <w:rPr>
          <w:rFonts w:ascii="مسعد للنشر" w:hAnsi="مسعد للنشر" w:cs="مسعد للنشر"/>
          <w:sz w:val="28"/>
          <w:szCs w:val="28"/>
          <w:shd w:val="clear" w:color="auto" w:fill="FFFFFF"/>
          <w:rtl/>
        </w:rPr>
        <w:t>وَأَذَانٌ مِنَ اللَّهِ وَرَسُولِهِ إِلَى النَّاسِ</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9"/>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وأذنْتُ بهذا الشيء أي علمتُ، وآذنني: أعلمني، والمصدر الْأَذْنُ والإيذان. وفعلَه بإذني، أي: بعلمي</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0"/>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كما جاء في قوله تعالى: {</w:t>
      </w:r>
      <w:r w:rsidRPr="00335E5F">
        <w:rPr>
          <w:rFonts w:ascii="مسعد للنشر" w:hAnsi="مسعد للنشر" w:cs="مسعد للنشر"/>
          <w:sz w:val="28"/>
          <w:szCs w:val="28"/>
          <w:shd w:val="clear" w:color="auto" w:fill="FFFFFF"/>
          <w:rtl/>
        </w:rPr>
        <w:t>وَإِذْ تَأَذَّنَ رَبُّكُمْ لَئِن شَكَرْتُمْ لَأَزِيدَنَّكُمْ</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1"/>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وقال الفراهيدي: " </w:t>
      </w:r>
      <w:proofErr w:type="spellStart"/>
      <w:r w:rsidRPr="00335E5F">
        <w:rPr>
          <w:rFonts w:ascii="Simplified Arabic" w:hAnsi="Simplified Arabic" w:cs="Simplified Arabic"/>
          <w:sz w:val="28"/>
          <w:szCs w:val="28"/>
          <w:rtl/>
          <w:lang w:val="en-CA" w:eastAsia="en-CA"/>
        </w:rPr>
        <w:t>والتأذن</w:t>
      </w:r>
      <w:proofErr w:type="spellEnd"/>
      <w:r w:rsidRPr="00335E5F">
        <w:rPr>
          <w:rFonts w:ascii="Simplified Arabic" w:hAnsi="Simplified Arabic" w:cs="Simplified Arabic"/>
          <w:sz w:val="28"/>
          <w:szCs w:val="28"/>
          <w:rtl/>
          <w:lang w:val="en-CA" w:eastAsia="en-CA"/>
        </w:rPr>
        <w:t xml:space="preserve"> من قولك: تأذنت </w:t>
      </w:r>
      <w:proofErr w:type="spellStart"/>
      <w:r w:rsidRPr="00335E5F">
        <w:rPr>
          <w:rFonts w:ascii="Simplified Arabic" w:hAnsi="Simplified Arabic" w:cs="Simplified Arabic"/>
          <w:sz w:val="28"/>
          <w:szCs w:val="28"/>
          <w:rtl/>
          <w:lang w:val="en-CA" w:eastAsia="en-CA"/>
        </w:rPr>
        <w:t>لأفعلن</w:t>
      </w:r>
      <w:proofErr w:type="spellEnd"/>
      <w:r w:rsidRPr="00335E5F">
        <w:rPr>
          <w:rFonts w:ascii="Simplified Arabic" w:hAnsi="Simplified Arabic" w:cs="Simplified Arabic"/>
          <w:sz w:val="28"/>
          <w:szCs w:val="28"/>
          <w:rtl/>
          <w:lang w:val="en-CA" w:eastAsia="en-CA"/>
        </w:rPr>
        <w:t xml:space="preserve"> كذا، يراد به إيجاب الفعل في ذلك، أي سأفعل لا محالة"</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2"/>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وقال ابن منظور: "أذِنَ بالشيء إذنا، وآذنا </w:t>
      </w:r>
      <w:proofErr w:type="spellStart"/>
      <w:r w:rsidRPr="00335E5F">
        <w:rPr>
          <w:rFonts w:ascii="Simplified Arabic" w:hAnsi="Simplified Arabic" w:cs="Simplified Arabic"/>
          <w:sz w:val="28"/>
          <w:szCs w:val="28"/>
          <w:rtl/>
          <w:lang w:val="en-CA" w:eastAsia="en-CA"/>
        </w:rPr>
        <w:t>وأذانة</w:t>
      </w:r>
      <w:proofErr w:type="spellEnd"/>
      <w:r w:rsidRPr="00335E5F">
        <w:rPr>
          <w:rFonts w:ascii="Simplified Arabic" w:hAnsi="Simplified Arabic" w:cs="Simplified Arabic"/>
          <w:sz w:val="28"/>
          <w:szCs w:val="28"/>
          <w:rtl/>
          <w:lang w:val="en-CA" w:eastAsia="en-CA"/>
        </w:rPr>
        <w:t>: عَلِمَ. قال الله عز وجل: {</w:t>
      </w:r>
      <w:r w:rsidRPr="00335E5F">
        <w:rPr>
          <w:rFonts w:ascii="مسعد للنشر" w:hAnsi="مسعد للنشر" w:cs="مسعد للنشر"/>
          <w:sz w:val="28"/>
          <w:szCs w:val="28"/>
          <w:shd w:val="clear" w:color="auto" w:fill="FFFFFF"/>
          <w:rtl/>
        </w:rPr>
        <w:t xml:space="preserve">فَإِن لَّمْ تَفْعَلُوا فَأْذَنُوا بِحَرْبٍ مِّنَ </w:t>
      </w:r>
      <w:proofErr w:type="spellStart"/>
      <w:r w:rsidRPr="00335E5F">
        <w:rPr>
          <w:rFonts w:ascii="مسعد للنشر" w:hAnsi="مسعد للنشر" w:cs="مسعد للنشر"/>
          <w:sz w:val="28"/>
          <w:szCs w:val="28"/>
          <w:shd w:val="clear" w:color="auto" w:fill="FFFFFF"/>
          <w:rtl/>
        </w:rPr>
        <w:t>ٱللَّهِ</w:t>
      </w:r>
      <w:proofErr w:type="spellEnd"/>
      <w:r w:rsidRPr="00335E5F">
        <w:rPr>
          <w:rFonts w:ascii="مسعد للنشر" w:hAnsi="مسعد للنشر" w:cs="مسعد للنشر"/>
          <w:sz w:val="28"/>
          <w:szCs w:val="28"/>
          <w:shd w:val="clear" w:color="auto" w:fill="FFFFFF"/>
          <w:rtl/>
        </w:rPr>
        <w:t xml:space="preserve"> وَرَسُولِهِ</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3"/>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أي كونوا على علم، </w:t>
      </w:r>
      <w:proofErr w:type="spellStart"/>
      <w:r w:rsidRPr="00335E5F">
        <w:rPr>
          <w:rFonts w:ascii="Simplified Arabic" w:hAnsi="Simplified Arabic" w:cs="Simplified Arabic"/>
          <w:sz w:val="28"/>
          <w:szCs w:val="28"/>
          <w:rtl/>
          <w:lang w:val="en-CA" w:eastAsia="en-CA"/>
        </w:rPr>
        <w:t>وآذنة</w:t>
      </w:r>
      <w:proofErr w:type="spellEnd"/>
      <w:r w:rsidRPr="00335E5F">
        <w:rPr>
          <w:rFonts w:ascii="Simplified Arabic" w:hAnsi="Simplified Arabic" w:cs="Simplified Arabic"/>
          <w:sz w:val="28"/>
          <w:szCs w:val="28"/>
          <w:rtl/>
          <w:lang w:val="en-CA" w:eastAsia="en-CA"/>
        </w:rPr>
        <w:t xml:space="preserve"> الأمر: أعلمه به، فال الله عز</w:t>
      </w:r>
      <w:r w:rsidR="00335E5F">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وجل: {</w:t>
      </w:r>
      <w:r w:rsidRPr="00335E5F">
        <w:rPr>
          <w:rFonts w:ascii="مسعد للنشر" w:hAnsi="مسعد للنشر" w:cs="مسعد للنشر"/>
          <w:sz w:val="28"/>
          <w:szCs w:val="28"/>
          <w:shd w:val="clear" w:color="auto" w:fill="FFFFFF"/>
          <w:rtl/>
        </w:rPr>
        <w:t xml:space="preserve">فَإِن تَوَلَّوْا فَقُلْ ءَاذَنتُكُمْ </w:t>
      </w:r>
      <w:proofErr w:type="spellStart"/>
      <w:r w:rsidRPr="00335E5F">
        <w:rPr>
          <w:rFonts w:ascii="مسعد للنشر" w:hAnsi="مسعد للنشر" w:cs="مسعد للنشر"/>
          <w:sz w:val="28"/>
          <w:szCs w:val="28"/>
          <w:shd w:val="clear" w:color="auto" w:fill="FFFFFF"/>
          <w:rtl/>
        </w:rPr>
        <w:t>عَلَىٰ</w:t>
      </w:r>
      <w:proofErr w:type="spellEnd"/>
      <w:r w:rsidRPr="00335E5F">
        <w:rPr>
          <w:rFonts w:ascii="مسعد للنشر" w:hAnsi="مسعد للنشر" w:cs="مسعد للنشر"/>
          <w:sz w:val="28"/>
          <w:szCs w:val="28"/>
          <w:shd w:val="clear" w:color="auto" w:fill="FFFFFF"/>
          <w:rtl/>
        </w:rPr>
        <w:t xml:space="preserve"> سَوَاءٍ</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4"/>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وعلى هذا معنى الأذان هو الإعلام، فكان الأذان نداء إلى </w:t>
      </w:r>
      <w:r w:rsidRPr="00335E5F">
        <w:rPr>
          <w:rFonts w:ascii="Simplified Arabic" w:hAnsi="Simplified Arabic" w:cs="Simplified Arabic"/>
          <w:sz w:val="28"/>
          <w:szCs w:val="28"/>
          <w:rtl/>
          <w:lang w:val="en-CA" w:eastAsia="en-CA"/>
        </w:rPr>
        <w:lastRenderedPageBreak/>
        <w:t>الصلاة وإعلاما بوقت دخولها، قال عز</w:t>
      </w:r>
      <w:r w:rsidR="00335E5F">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وجل: {</w:t>
      </w:r>
      <w:r w:rsidRPr="00335E5F">
        <w:rPr>
          <w:rFonts w:ascii="مسعد للنشر" w:hAnsi="مسعد للنشر" w:cs="مسعد للنشر"/>
          <w:sz w:val="28"/>
          <w:szCs w:val="28"/>
          <w:shd w:val="clear" w:color="auto" w:fill="FFFFFF"/>
          <w:rtl/>
        </w:rPr>
        <w:t xml:space="preserve">وَمَا هُم بِضَارِّينَ </w:t>
      </w:r>
      <w:proofErr w:type="spellStart"/>
      <w:r w:rsidRPr="00335E5F">
        <w:rPr>
          <w:rFonts w:ascii="مسعد للنشر" w:hAnsi="مسعد للنشر" w:cs="مسعد للنشر"/>
          <w:sz w:val="28"/>
          <w:szCs w:val="28"/>
          <w:shd w:val="clear" w:color="auto" w:fill="FFFFFF"/>
          <w:rtl/>
        </w:rPr>
        <w:t>بِهِ</w:t>
      </w:r>
      <w:r w:rsidRPr="00335E5F">
        <w:rPr>
          <w:rFonts w:ascii="مسعد للنشر" w:hAnsi="مسعد للنشر" w:cs="مسعد للنشر" w:hint="cs"/>
          <w:sz w:val="28"/>
          <w:szCs w:val="28"/>
          <w:shd w:val="clear" w:color="auto" w:fill="FFFFFF"/>
          <w:rtl/>
        </w:rPr>
        <w:t>ۦ</w:t>
      </w:r>
      <w:proofErr w:type="spellEnd"/>
      <w:r w:rsidRPr="00335E5F">
        <w:rPr>
          <w:rFonts w:ascii="مسعد للنشر" w:hAnsi="مسعد للنشر" w:cs="مسعد للنشر"/>
          <w:sz w:val="28"/>
          <w:szCs w:val="28"/>
          <w:shd w:val="clear" w:color="auto" w:fill="FFFFFF"/>
          <w:rtl/>
        </w:rPr>
        <w:t xml:space="preserve"> </w:t>
      </w:r>
      <w:r w:rsidRPr="00335E5F">
        <w:rPr>
          <w:rFonts w:ascii="مسعد للنشر" w:hAnsi="مسعد للنشر" w:cs="مسعد للنشر" w:hint="cs"/>
          <w:sz w:val="28"/>
          <w:szCs w:val="28"/>
          <w:shd w:val="clear" w:color="auto" w:fill="FFFFFF"/>
          <w:rtl/>
        </w:rPr>
        <w:t>مِنْ</w:t>
      </w:r>
      <w:r w:rsidRPr="00335E5F">
        <w:rPr>
          <w:rFonts w:ascii="مسعد للنشر" w:hAnsi="مسعد للنشر" w:cs="مسعد للنشر"/>
          <w:sz w:val="28"/>
          <w:szCs w:val="28"/>
          <w:shd w:val="clear" w:color="auto" w:fill="FFFFFF"/>
          <w:rtl/>
        </w:rPr>
        <w:t xml:space="preserve"> </w:t>
      </w:r>
      <w:r w:rsidRPr="00335E5F">
        <w:rPr>
          <w:rFonts w:ascii="مسعد للنشر" w:hAnsi="مسعد للنشر" w:cs="مسعد للنشر" w:hint="cs"/>
          <w:sz w:val="28"/>
          <w:szCs w:val="28"/>
          <w:shd w:val="clear" w:color="auto" w:fill="FFFFFF"/>
          <w:rtl/>
        </w:rPr>
        <w:t>أَحَدٍ</w:t>
      </w:r>
      <w:r w:rsidRPr="00335E5F">
        <w:rPr>
          <w:rFonts w:ascii="مسعد للنشر" w:hAnsi="مسعد للنشر" w:cs="مسعد للنشر"/>
          <w:sz w:val="28"/>
          <w:szCs w:val="28"/>
          <w:shd w:val="clear" w:color="auto" w:fill="FFFFFF"/>
          <w:rtl/>
        </w:rPr>
        <w:t xml:space="preserve"> </w:t>
      </w:r>
      <w:r w:rsidRPr="00335E5F">
        <w:rPr>
          <w:rFonts w:ascii="مسعد للنشر" w:hAnsi="مسعد للنشر" w:cs="مسعد للنشر" w:hint="cs"/>
          <w:sz w:val="28"/>
          <w:szCs w:val="28"/>
          <w:shd w:val="clear" w:color="auto" w:fill="FFFFFF"/>
          <w:rtl/>
        </w:rPr>
        <w:t>إِلَّا</w:t>
      </w:r>
      <w:r w:rsidRPr="00335E5F">
        <w:rPr>
          <w:rFonts w:ascii="مسعد للنشر" w:hAnsi="مسعد للنشر" w:cs="مسعد للنشر"/>
          <w:sz w:val="28"/>
          <w:szCs w:val="28"/>
          <w:shd w:val="clear" w:color="auto" w:fill="FFFFFF"/>
          <w:rtl/>
        </w:rPr>
        <w:t xml:space="preserve"> </w:t>
      </w:r>
      <w:r w:rsidRPr="00335E5F">
        <w:rPr>
          <w:rFonts w:ascii="مسعد للنشر" w:hAnsi="مسعد للنشر" w:cs="مسعد للنشر" w:hint="cs"/>
          <w:sz w:val="28"/>
          <w:szCs w:val="28"/>
          <w:shd w:val="clear" w:color="auto" w:fill="FFFFFF"/>
          <w:rtl/>
        </w:rPr>
        <w:t>بِإِذْنِ</w:t>
      </w:r>
      <w:r w:rsidRPr="00335E5F">
        <w:rPr>
          <w:rFonts w:ascii="مسعد للنشر" w:hAnsi="مسعد للنشر" w:cs="مسعد للنشر"/>
          <w:sz w:val="28"/>
          <w:szCs w:val="28"/>
          <w:shd w:val="clear" w:color="auto" w:fill="FFFFFF"/>
          <w:rtl/>
        </w:rPr>
        <w:t xml:space="preserve"> </w:t>
      </w:r>
      <w:proofErr w:type="spellStart"/>
      <w:r w:rsidRPr="00335E5F">
        <w:rPr>
          <w:rFonts w:ascii="مسعد للنشر" w:hAnsi="مسعد للنشر" w:cs="مسعد للنشر" w:hint="cs"/>
          <w:sz w:val="28"/>
          <w:szCs w:val="28"/>
          <w:shd w:val="clear" w:color="auto" w:fill="FFFFFF"/>
          <w:rtl/>
        </w:rPr>
        <w:t>ٱللَّهِ</w:t>
      </w:r>
      <w:proofErr w:type="spellEnd"/>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5"/>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أي </w:t>
      </w:r>
      <w:proofErr w:type="spellStart"/>
      <w:r w:rsidRPr="00335E5F">
        <w:rPr>
          <w:rFonts w:ascii="Simplified Arabic" w:hAnsi="Simplified Arabic" w:cs="Simplified Arabic"/>
          <w:sz w:val="28"/>
          <w:szCs w:val="28"/>
          <w:rtl/>
          <w:lang w:val="en-CA" w:eastAsia="en-CA"/>
        </w:rPr>
        <w:t>لايكون</w:t>
      </w:r>
      <w:proofErr w:type="spellEnd"/>
      <w:r w:rsidRPr="00335E5F">
        <w:rPr>
          <w:rFonts w:ascii="Simplified Arabic" w:hAnsi="Simplified Arabic" w:cs="Simplified Arabic"/>
          <w:sz w:val="28"/>
          <w:szCs w:val="28"/>
          <w:rtl/>
          <w:lang w:val="en-CA" w:eastAsia="en-CA"/>
        </w:rPr>
        <w:t xml:space="preserve"> إلا من الله وعلمه</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16"/>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قال الراغب:"</w:t>
      </w:r>
      <w:r w:rsidRPr="00335E5F">
        <w:rPr>
          <w:rFonts w:ascii="Simplified Arabic" w:hAnsi="Simplified Arabic" w:cs="Simplified Arabic"/>
          <w:sz w:val="28"/>
          <w:szCs w:val="28"/>
          <w:shd w:val="clear" w:color="auto" w:fill="FFFFFF"/>
          <w:rtl/>
          <w:lang w:val="en-CA" w:eastAsia="en-CA"/>
        </w:rPr>
        <w:t xml:space="preserve"> والإذن في الشيء</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إعلام بإجازته والرخصة فيه، نحو{</w:t>
      </w:r>
      <w:r w:rsidRPr="00335E5F">
        <w:rPr>
          <w:rFonts w:ascii="مسعد للنشر" w:hAnsi="مسعد للنشر" w:cs="مسعد للنشر"/>
          <w:sz w:val="28"/>
          <w:szCs w:val="28"/>
          <w:shd w:val="clear" w:color="auto" w:fill="FFFFFF"/>
          <w:rtl/>
        </w:rPr>
        <w:t xml:space="preserve">وَمَا أَرْسَلْنَا مِن رَّسُولٍ إِلَّا لِيُطَاعَ بِإِذْنِ </w:t>
      </w:r>
      <w:proofErr w:type="spellStart"/>
      <w:r w:rsidRPr="00335E5F">
        <w:rPr>
          <w:rFonts w:ascii="مسعد للنشر" w:hAnsi="مسعد للنشر" w:cs="مسعد للنشر"/>
          <w:sz w:val="28"/>
          <w:szCs w:val="28"/>
          <w:shd w:val="clear" w:color="auto" w:fill="FFFFFF"/>
          <w:rtl/>
        </w:rPr>
        <w:t>ٱللَّهِ</w:t>
      </w:r>
      <w:proofErr w:type="spellEnd"/>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1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أي: بإرادته وأمره، وقوله</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w:t>
      </w:r>
      <w:r w:rsidRPr="00335E5F">
        <w:rPr>
          <w:rFonts w:ascii="مسعد للنشر" w:hAnsi="مسعد للنشر" w:cs="مسعد للنشر"/>
          <w:sz w:val="28"/>
          <w:szCs w:val="28"/>
          <w:shd w:val="clear" w:color="auto" w:fill="FFFFFF"/>
          <w:rtl/>
        </w:rPr>
        <w:t xml:space="preserve">وَمَا </w:t>
      </w:r>
      <w:proofErr w:type="spellStart"/>
      <w:r w:rsidRPr="00335E5F">
        <w:rPr>
          <w:rFonts w:ascii="مسعد للنشر" w:hAnsi="مسعد للنشر" w:cs="مسعد للنشر"/>
          <w:sz w:val="28"/>
          <w:szCs w:val="28"/>
          <w:shd w:val="clear" w:color="auto" w:fill="FFFFFF"/>
          <w:rtl/>
        </w:rPr>
        <w:t>أَصَـٰبَكُمْ</w:t>
      </w:r>
      <w:proofErr w:type="spellEnd"/>
      <w:r w:rsidRPr="00335E5F">
        <w:rPr>
          <w:rFonts w:ascii="مسعد للنشر" w:hAnsi="مسعد للنشر" w:cs="مسعد للنشر"/>
          <w:sz w:val="28"/>
          <w:szCs w:val="28"/>
          <w:shd w:val="clear" w:color="auto" w:fill="FFFFFF"/>
          <w:rtl/>
        </w:rPr>
        <w:t xml:space="preserve"> يَوْمَ </w:t>
      </w:r>
      <w:proofErr w:type="spellStart"/>
      <w:r w:rsidRPr="00335E5F">
        <w:rPr>
          <w:rFonts w:ascii="مسعد للنشر" w:hAnsi="مسعد للنشر" w:cs="مسعد للنشر"/>
          <w:sz w:val="28"/>
          <w:szCs w:val="28"/>
          <w:shd w:val="clear" w:color="auto" w:fill="FFFFFF"/>
          <w:rtl/>
        </w:rPr>
        <w:t>ٱلْتَقَى</w:t>
      </w:r>
      <w:proofErr w:type="spellEnd"/>
      <w:r w:rsidRPr="00335E5F">
        <w:rPr>
          <w:rFonts w:ascii="مسعد للنشر" w:hAnsi="مسعد للنشر" w:cs="مسعد للنشر"/>
          <w:sz w:val="28"/>
          <w:szCs w:val="28"/>
          <w:shd w:val="clear" w:color="auto" w:fill="FFFFFF"/>
          <w:rtl/>
        </w:rPr>
        <w:t xml:space="preserve"> </w:t>
      </w:r>
      <w:proofErr w:type="spellStart"/>
      <w:r w:rsidRPr="00335E5F">
        <w:rPr>
          <w:rFonts w:ascii="مسعد للنشر" w:hAnsi="مسعد للنشر" w:cs="مسعد للنشر"/>
          <w:sz w:val="28"/>
          <w:szCs w:val="28"/>
          <w:shd w:val="clear" w:color="auto" w:fill="FFFFFF"/>
          <w:rtl/>
        </w:rPr>
        <w:t>ٱلْجَمْعَانِ</w:t>
      </w:r>
      <w:proofErr w:type="spellEnd"/>
      <w:r w:rsidRPr="00335E5F">
        <w:rPr>
          <w:rFonts w:ascii="مسعد للنشر" w:hAnsi="مسعد للنشر" w:cs="مسعد للنشر"/>
          <w:sz w:val="28"/>
          <w:szCs w:val="28"/>
          <w:shd w:val="clear" w:color="auto" w:fill="FFFFFF"/>
          <w:rtl/>
        </w:rPr>
        <w:t xml:space="preserve"> فَبِإِذْنِ </w:t>
      </w:r>
      <w:proofErr w:type="spellStart"/>
      <w:r w:rsidRPr="00335E5F">
        <w:rPr>
          <w:rFonts w:ascii="مسعد للنشر" w:hAnsi="مسعد للنشر" w:cs="مسعد للنشر"/>
          <w:sz w:val="28"/>
          <w:szCs w:val="28"/>
          <w:shd w:val="clear" w:color="auto" w:fill="FFFFFF"/>
          <w:rtl/>
        </w:rPr>
        <w:t>ٱللَّهِ</w:t>
      </w:r>
      <w:proofErr w:type="spellEnd"/>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1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w:t>
      </w:r>
      <w:r w:rsidRPr="00335E5F">
        <w:rPr>
          <w:rFonts w:ascii="مسعد للنشر" w:hAnsi="مسعد للنشر" w:cs="مسعد للنشر"/>
          <w:sz w:val="28"/>
          <w:szCs w:val="28"/>
          <w:shd w:val="clear" w:color="auto" w:fill="FFFFFF"/>
          <w:rtl/>
        </w:rPr>
        <w:t xml:space="preserve">وَلَيْسَ بِضَارِّهِمْ </w:t>
      </w:r>
      <w:proofErr w:type="spellStart"/>
      <w:r w:rsidRPr="00335E5F">
        <w:rPr>
          <w:rFonts w:ascii="مسعد للنشر" w:hAnsi="مسعد للنشر" w:cs="مسعد للنشر"/>
          <w:sz w:val="28"/>
          <w:szCs w:val="28"/>
          <w:shd w:val="clear" w:color="auto" w:fill="FFFFFF"/>
          <w:rtl/>
        </w:rPr>
        <w:t>شَيْـًٔا</w:t>
      </w:r>
      <w:proofErr w:type="spellEnd"/>
      <w:r w:rsidRPr="00335E5F">
        <w:rPr>
          <w:rFonts w:ascii="مسعد للنشر" w:hAnsi="مسعد للنشر" w:cs="مسعد للنشر"/>
          <w:sz w:val="28"/>
          <w:szCs w:val="28"/>
          <w:shd w:val="clear" w:color="auto" w:fill="FFFFFF"/>
          <w:rtl/>
        </w:rPr>
        <w:t xml:space="preserve"> إِلَّا بِإِذْنِ </w:t>
      </w:r>
      <w:proofErr w:type="spellStart"/>
      <w:r w:rsidRPr="00335E5F">
        <w:rPr>
          <w:rFonts w:ascii="مسعد للنشر" w:hAnsi="مسعد للنشر" w:cs="مسعد للنشر"/>
          <w:sz w:val="28"/>
          <w:szCs w:val="28"/>
          <w:shd w:val="clear" w:color="auto" w:fill="FFFFFF"/>
          <w:rtl/>
        </w:rPr>
        <w:t>ٱللَّهِ</w:t>
      </w:r>
      <w:proofErr w:type="spellEnd"/>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1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قيل: معناه: بعلمه، لكن بين العلم والإذن فرق، فإن الإذن أخص، ولا يكاد يستعمل إلا فيما فيه مشيئة به، راضيا منه الفعل أم لم يرض به، فإن قوله</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w:t>
      </w:r>
      <w:r w:rsidRPr="00335E5F">
        <w:rPr>
          <w:rFonts w:ascii="مسعد للنشر" w:hAnsi="مسعد للنشر" w:cs="مسعد للنشر"/>
          <w:sz w:val="28"/>
          <w:szCs w:val="28"/>
          <w:shd w:val="clear" w:color="auto" w:fill="FFFFFF"/>
          <w:rtl/>
        </w:rPr>
        <w:t xml:space="preserve">وَمَا كَانَ لِنَفْسٍ أَن تُؤْمِنَ إِلَّا بِإِذْنِ </w:t>
      </w:r>
      <w:proofErr w:type="spellStart"/>
      <w:r w:rsidRPr="00335E5F">
        <w:rPr>
          <w:rFonts w:ascii="مسعد للنشر" w:hAnsi="مسعد للنشر" w:cs="مسعد للنشر"/>
          <w:sz w:val="28"/>
          <w:szCs w:val="28"/>
          <w:shd w:val="clear" w:color="auto" w:fill="FFFFFF"/>
          <w:rtl/>
        </w:rPr>
        <w:t>ٱللَّهِ</w:t>
      </w:r>
      <w:proofErr w:type="spellEnd"/>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2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فمعلوم أن فيه مشيئته وأمره</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2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قال الفيومي</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shd w:val="clear" w:color="auto" w:fill="FFFFFF"/>
          <w:rtl/>
          <w:lang w:val="en-CA" w:eastAsia="en-CA"/>
        </w:rPr>
        <w:t xml:space="preserve"> أذنت له في كذا أطلقت له فعله والاسم الإذن ويكون الأمر إذنا وكذا الإرادة </w:t>
      </w:r>
      <w:r w:rsidRPr="00335E5F">
        <w:rPr>
          <w:rFonts w:ascii="Simplified Arabic" w:hAnsi="Simplified Arabic" w:cs="Simplified Arabic"/>
          <w:sz w:val="28"/>
          <w:szCs w:val="28"/>
          <w:rtl/>
          <w:lang w:val="en-CA" w:eastAsia="en-CA"/>
        </w:rPr>
        <w:t>نحو بإذن الله وأذنت للعبد في التجارة فهو مأذون له ... وأذنت بالشيء علمت به ويعدى بالهمزة فيقال آذنته إيذانا وتأذنت أعلمت وأذن المؤذن بالصلاة أعلم بها</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..واستأذنته في كذا طلبت إذنه فأذن لي فيه أطلق لي فعله</w:t>
      </w:r>
      <w:r w:rsidRPr="00335E5F">
        <w:rPr>
          <w:rFonts w:ascii="Simplified Arabic" w:hAnsi="Simplified Arabic" w:cs="Simplified Arabic"/>
          <w:sz w:val="28"/>
          <w:szCs w:val="28"/>
          <w:lang w:eastAsia="en-CA"/>
        </w:rPr>
        <w:t>"</w:t>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b/>
          <w:sz w:val="28"/>
          <w:szCs w:val="28"/>
          <w:vertAlign w:val="superscript"/>
          <w:rtl/>
          <w:lang w:val="en-CA" w:eastAsia="en-CA"/>
        </w:rPr>
        <w:footnoteReference w:id="2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b/>
          <w:sz w:val="28"/>
          <w:szCs w:val="28"/>
          <w:vertAlign w:val="superscript"/>
          <w:rtl/>
          <w:lang w:val="en-CA" w:eastAsia="en-CA" w:bidi="ar-EG"/>
        </w:rPr>
        <w:t xml:space="preserve"> </w:t>
      </w:r>
    </w:p>
    <w:p w14:paraId="37052C33" w14:textId="77777777"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lang w:val="en-CA" w:eastAsia="en-CA"/>
        </w:rPr>
      </w:pPr>
      <w:r w:rsidRPr="00335E5F">
        <w:rPr>
          <w:rFonts w:ascii="Simplified Arabic" w:hAnsi="Simplified Arabic" w:cs="Simplified Arabic"/>
          <w:sz w:val="28"/>
          <w:szCs w:val="28"/>
          <w:rtl/>
          <w:lang w:val="en-CA" w:eastAsia="en-CA" w:bidi="ar-EG"/>
        </w:rPr>
        <w:t xml:space="preserve">وعلى المعنى الثاني من جعل الأذن سماحا لفعل شيء جاء قول ابن منظور: "وأذِنَ له في الشيء إذنا: أباحه له. واستأذنه: طلب منه الإذن. </w:t>
      </w:r>
      <w:r w:rsidRPr="00335E5F">
        <w:rPr>
          <w:rFonts w:ascii="Simplified Arabic" w:hAnsi="Simplified Arabic" w:cs="Simplified Arabic"/>
          <w:sz w:val="28"/>
          <w:szCs w:val="28"/>
          <w:rtl/>
          <w:lang w:val="en-CA" w:eastAsia="en-CA" w:bidi="ar-EG"/>
        </w:rPr>
        <w:lastRenderedPageBreak/>
        <w:t>وأذِنَ له عليه: أخذ له منه الإذن. يقال: ائذن لي على الأمير"</w:t>
      </w:r>
      <w:r w:rsidRPr="00335E5F">
        <w:rPr>
          <w:rFonts w:ascii="Simplified Arabic" w:hAnsi="Simplified Arabic" w:cs="Simplified Arabic"/>
          <w:sz w:val="28"/>
          <w:szCs w:val="28"/>
          <w:vertAlign w:val="superscript"/>
          <w:rtl/>
          <w:lang w:val="en-CA" w:eastAsia="en-CA" w:bidi="ar-EG"/>
        </w:rPr>
        <w:t>(</w:t>
      </w:r>
      <w:r w:rsidRPr="00335E5F">
        <w:rPr>
          <w:rFonts w:ascii="Simplified Arabic" w:hAnsi="Simplified Arabic" w:cs="Simplified Arabic"/>
          <w:sz w:val="28"/>
          <w:szCs w:val="28"/>
          <w:vertAlign w:val="superscript"/>
          <w:rtl/>
          <w:lang w:val="en-CA" w:eastAsia="en-CA"/>
        </w:rPr>
        <w:footnoteReference w:id="23"/>
      </w:r>
      <w:r w:rsidRPr="00335E5F">
        <w:rPr>
          <w:rFonts w:ascii="Simplified Arabic" w:hAnsi="Simplified Arabic" w:cs="Simplified Arabic"/>
          <w:sz w:val="28"/>
          <w:szCs w:val="28"/>
          <w:vertAlign w:val="superscript"/>
          <w:rtl/>
          <w:lang w:val="en-CA" w:eastAsia="en-CA" w:bidi="ar-EG"/>
        </w:rPr>
        <w:t>)</w:t>
      </w:r>
      <w:r w:rsidRPr="00335E5F">
        <w:rPr>
          <w:rFonts w:ascii="Simplified Arabic" w:hAnsi="Simplified Arabic" w:cs="Simplified Arabic"/>
          <w:sz w:val="28"/>
          <w:szCs w:val="28"/>
          <w:rtl/>
          <w:lang w:val="en-CA" w:eastAsia="en-CA" w:bidi="ar-EG"/>
        </w:rPr>
        <w:t>.</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rtl/>
          <w:lang w:val="en-CA" w:eastAsia="en-CA" w:bidi="ar-EG"/>
        </w:rPr>
        <w:t>وورد في المعجم الوسيط: "استأذنه في كذا: طلب إذنه فيه، وعلى فلان طلب إذن الدخول عليه"</w:t>
      </w:r>
      <w:r w:rsidRPr="00335E5F">
        <w:rPr>
          <w:rFonts w:ascii="Simplified Arabic" w:hAnsi="Simplified Arabic" w:cs="Simplified Arabic"/>
          <w:sz w:val="28"/>
          <w:szCs w:val="28"/>
          <w:vertAlign w:val="superscript"/>
          <w:rtl/>
          <w:lang w:val="en-CA" w:eastAsia="en-CA" w:bidi="ar-EG"/>
        </w:rPr>
        <w:t>(</w:t>
      </w:r>
      <w:r w:rsidRPr="00335E5F">
        <w:rPr>
          <w:rFonts w:ascii="Simplified Arabic" w:hAnsi="Simplified Arabic" w:cs="Simplified Arabic"/>
          <w:sz w:val="28"/>
          <w:szCs w:val="28"/>
          <w:vertAlign w:val="superscript"/>
          <w:rtl/>
          <w:lang w:val="en-CA" w:eastAsia="en-CA"/>
        </w:rPr>
        <w:footnoteReference w:id="24"/>
      </w:r>
      <w:r w:rsidRPr="00335E5F">
        <w:rPr>
          <w:rFonts w:ascii="Simplified Arabic" w:hAnsi="Simplified Arabic" w:cs="Simplified Arabic"/>
          <w:sz w:val="28"/>
          <w:szCs w:val="28"/>
          <w:vertAlign w:val="superscript"/>
          <w:rtl/>
          <w:lang w:val="en-CA" w:eastAsia="en-CA" w:bidi="ar-EG"/>
        </w:rPr>
        <w:t>)</w:t>
      </w:r>
      <w:r w:rsidRPr="00335E5F">
        <w:rPr>
          <w:rFonts w:ascii="Simplified Arabic" w:hAnsi="Simplified Arabic" w:cs="Simplified Arabic"/>
          <w:sz w:val="28"/>
          <w:szCs w:val="28"/>
          <w:rtl/>
          <w:lang w:val="en-CA" w:eastAsia="en-CA" w:bidi="ar-EG"/>
        </w:rPr>
        <w:t xml:space="preserve">.  </w:t>
      </w:r>
    </w:p>
    <w:p w14:paraId="5C7D745F" w14:textId="77777777" w:rsidR="0078514C" w:rsidRPr="00335E5F" w:rsidRDefault="0078514C" w:rsidP="00335E5F">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7.2. الاستئذان اصطلاحًا:</w:t>
      </w:r>
    </w:p>
    <w:p w14:paraId="53E6442A" w14:textId="77777777"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lang w:val="en-CA" w:eastAsia="en-CA"/>
        </w:rPr>
      </w:pPr>
      <w:r w:rsidRPr="00335E5F">
        <w:rPr>
          <w:rFonts w:ascii="Simplified Arabic" w:hAnsi="Simplified Arabic" w:cs="Simplified Arabic"/>
          <w:sz w:val="28"/>
          <w:szCs w:val="28"/>
          <w:rtl/>
          <w:lang w:val="en-CA" w:eastAsia="en-CA"/>
        </w:rPr>
        <w:t>وردت عدة تعاريف لذلك باختلاف السياقات، فمنها: " التماس الإذن تأدبا خشية الاطلاع على عورة"</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25"/>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وقال الجرجاني: "الإذن: في اللغة: الإعلام، وفي الشرع: فك الحجر وإطلاق التصرف لمن كان ممنوعًا شرعًا"</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26"/>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وقال ابن حجر العسقلاني: "الاستئذان طلب الإذن في الدخول لمحل لا يملكه المستأذن"</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27"/>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فابن حجر يقرر طلب الإذن في دخول مكان ليس له أحقية في دخوله، ومصطلح الإذن يرتبط بالمشيئة والإرادة، فله أن يأذن وله الرفض</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28"/>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قال </w:t>
      </w:r>
      <w:proofErr w:type="spellStart"/>
      <w:r w:rsidRPr="00335E5F">
        <w:rPr>
          <w:rFonts w:ascii="Simplified Arabic" w:hAnsi="Simplified Arabic" w:cs="Simplified Arabic"/>
          <w:sz w:val="28"/>
          <w:szCs w:val="28"/>
          <w:rtl/>
          <w:lang w:val="en-CA" w:eastAsia="en-CA"/>
        </w:rPr>
        <w:t>الحرالي</w:t>
      </w:r>
      <w:proofErr w:type="spellEnd"/>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shd w:val="clear" w:color="auto" w:fill="FFFFFF"/>
          <w:rtl/>
          <w:lang w:val="en-CA" w:eastAsia="en-CA"/>
        </w:rPr>
        <w:t>والإذن: رفع المنع وإيتاء المكنة كونا وخلقا، ما لم يمنعه حكم تصريف"</w:t>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b/>
          <w:sz w:val="28"/>
          <w:szCs w:val="28"/>
          <w:vertAlign w:val="superscript"/>
          <w:rtl/>
          <w:lang w:val="en-CA" w:eastAsia="en-CA"/>
        </w:rPr>
        <w:footnoteReference w:id="2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sz w:val="28"/>
          <w:szCs w:val="28"/>
          <w:rtl/>
          <w:lang w:val="en-CA" w:eastAsia="en-CA"/>
        </w:rPr>
        <w:t xml:space="preserve"> لذلك يمكن إجمال هذا المصطلح في أنه هو طلب الإذن في شيء </w:t>
      </w:r>
      <w:proofErr w:type="spellStart"/>
      <w:r w:rsidRPr="00335E5F">
        <w:rPr>
          <w:rFonts w:ascii="Simplified Arabic" w:hAnsi="Simplified Arabic" w:cs="Simplified Arabic"/>
          <w:sz w:val="28"/>
          <w:szCs w:val="28"/>
          <w:rtl/>
          <w:lang w:val="en-CA" w:eastAsia="en-CA"/>
        </w:rPr>
        <w:t>لايحق</w:t>
      </w:r>
      <w:proofErr w:type="spellEnd"/>
      <w:r w:rsidRPr="00335E5F">
        <w:rPr>
          <w:rFonts w:ascii="Simplified Arabic" w:hAnsi="Simplified Arabic" w:cs="Simplified Arabic"/>
          <w:sz w:val="28"/>
          <w:szCs w:val="28"/>
          <w:rtl/>
          <w:lang w:val="en-CA" w:eastAsia="en-CA"/>
        </w:rPr>
        <w:t xml:space="preserve"> للمستأذن مباشرته من غير إذن، وبالتالي تدخل جميع التصرفات من دخول لمكان أو خروج منه أو التصرف بملك غير أو أخذ صلاحية من في فعل شيء يحتاج لموافقة</w:t>
      </w:r>
      <w:r w:rsidRPr="00335E5F">
        <w:rPr>
          <w:rFonts w:ascii="Simplified Arabic" w:hAnsi="Simplified Arabic" w:cs="Simplified Arabic"/>
          <w:b/>
          <w:sz w:val="28"/>
          <w:szCs w:val="28"/>
          <w:rtl/>
          <w:lang w:val="en-CA" w:eastAsia="en-CA"/>
        </w:rPr>
        <w:t>.</w:t>
      </w:r>
      <w:r w:rsidRPr="00335E5F">
        <w:rPr>
          <w:rFonts w:ascii="Simplified Arabic" w:hAnsi="Simplified Arabic" w:cs="Simplified Arabic"/>
          <w:sz w:val="28"/>
          <w:szCs w:val="28"/>
          <w:rtl/>
          <w:lang w:val="en-CA" w:eastAsia="en-CA"/>
        </w:rPr>
        <w:t xml:space="preserve"> وفي </w:t>
      </w:r>
      <w:r w:rsidRPr="00335E5F">
        <w:rPr>
          <w:rFonts w:ascii="Simplified Arabic" w:hAnsi="Simplified Arabic" w:cs="Simplified Arabic"/>
          <w:sz w:val="28"/>
          <w:szCs w:val="28"/>
          <w:rtl/>
          <w:lang w:val="en-CA" w:eastAsia="en-CA"/>
        </w:rPr>
        <w:lastRenderedPageBreak/>
        <w:t xml:space="preserve">الاصطلاح الشرعي في القرآن والسنة تم استقراء دلالات مادة أذن ومشتقاتها، حيث وردت 82 مرة في القرآن بمعنى العلم والاستئناس والإعلام وطلب إباحة الفعل، وكذلك في كثير من الأحاديث الشريفة وفق حيثيات هذه المعاني من الاستئذان على دخول المحارم </w:t>
      </w:r>
      <w:proofErr w:type="spellStart"/>
      <w:r w:rsidRPr="00335E5F">
        <w:rPr>
          <w:rFonts w:ascii="Simplified Arabic" w:hAnsi="Simplified Arabic" w:cs="Simplified Arabic"/>
          <w:sz w:val="28"/>
          <w:szCs w:val="28"/>
          <w:rtl/>
          <w:lang w:val="en-CA" w:eastAsia="en-CA"/>
        </w:rPr>
        <w:t>والاستذان</w:t>
      </w:r>
      <w:proofErr w:type="spellEnd"/>
      <w:r w:rsidRPr="00335E5F">
        <w:rPr>
          <w:rFonts w:ascii="Simplified Arabic" w:hAnsi="Simplified Arabic" w:cs="Simplified Arabic"/>
          <w:sz w:val="28"/>
          <w:szCs w:val="28"/>
          <w:rtl/>
          <w:lang w:val="en-CA" w:eastAsia="en-CA"/>
        </w:rPr>
        <w:t xml:space="preserve"> في دخول بعض الأماكن وطلب الاستئذان من الله في الاستغفار والاستئذان في الأكل والبيع والخطبة</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   </w:t>
      </w:r>
    </w:p>
    <w:p w14:paraId="43D1EF6D" w14:textId="77777777" w:rsidR="0078514C" w:rsidRPr="00335E5F" w:rsidRDefault="0078514C" w:rsidP="00335E5F">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7.3. مفهوم الكرامة لغة:</w:t>
      </w:r>
    </w:p>
    <w:p w14:paraId="67DAFF36" w14:textId="02BE1E09"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lang w:val="en-CA" w:eastAsia="en-CA"/>
        </w:rPr>
      </w:pPr>
      <w:r w:rsidRPr="00335E5F">
        <w:rPr>
          <w:rFonts w:ascii="Simplified Arabic" w:hAnsi="Simplified Arabic" w:cs="Simplified Arabic"/>
          <w:sz w:val="28"/>
          <w:szCs w:val="28"/>
          <w:shd w:val="clear" w:color="auto" w:fill="FFFFFF"/>
          <w:rtl/>
          <w:lang w:val="en-CA" w:eastAsia="en-CA"/>
        </w:rPr>
        <w:t>قال ابن فارس:</w:t>
      </w:r>
      <w:r w:rsidR="00335E5F">
        <w:rPr>
          <w:rFonts w:ascii="Simplified Arabic" w:hAnsi="Simplified Arabic" w:cs="Simplified Arabic" w:hint="cs"/>
          <w:sz w:val="28"/>
          <w:szCs w:val="28"/>
          <w:shd w:val="clear" w:color="auto" w:fill="FFFFFF"/>
          <w:rtl/>
          <w:lang w:val="en-CA" w:eastAsia="en-CA"/>
        </w:rPr>
        <w:t xml:space="preserve"> </w:t>
      </w:r>
      <w:r w:rsidRPr="00335E5F">
        <w:rPr>
          <w:rFonts w:ascii="Simplified Arabic" w:hAnsi="Simplified Arabic" w:cs="Simplified Arabic"/>
          <w:sz w:val="28"/>
          <w:szCs w:val="28"/>
          <w:shd w:val="clear" w:color="auto" w:fill="FFFFFF"/>
          <w:rtl/>
          <w:lang w:val="en-CA" w:eastAsia="en-CA"/>
        </w:rPr>
        <w:t xml:space="preserve">"الكاف والراء والميم أصل صحيح له بابان: أحدهما شرف </w:t>
      </w:r>
      <w:r w:rsidRPr="00335E5F">
        <w:rPr>
          <w:rFonts w:ascii="Simplified Arabic" w:hAnsi="Simplified Arabic" w:cs="Simplified Arabic"/>
          <w:sz w:val="28"/>
          <w:szCs w:val="28"/>
          <w:rtl/>
          <w:lang w:val="en-CA" w:eastAsia="en-CA"/>
        </w:rPr>
        <w:t>في الشيء في نفسه أو شرف في خلق من الأخلاق. يقال رجل كريم...والأصل الآخر الكرم، وهي القلادة"</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 "و</w:t>
      </w:r>
      <w:r w:rsidRPr="00335E5F">
        <w:rPr>
          <w:rFonts w:ascii="Simplified Arabic" w:hAnsi="Simplified Arabic" w:cs="Simplified Arabic"/>
          <w:sz w:val="28"/>
          <w:szCs w:val="28"/>
          <w:rtl/>
          <w:lang w:val="en-CA" w:eastAsia="en-CA"/>
        </w:rPr>
        <w:t>كرم الرجل</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1- أعطى عن طيب خاطر وجاد دون انتظار مقابل، عكسه بخل، كرم السحاب: جاد بالغيث النافع</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كرمت الأرض</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زكا نباتها</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2 -</w:t>
      </w:r>
      <w:r w:rsidR="00335E5F">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نبل وعز، عكسه لؤم، الكريم إذا وعد وفى</w:t>
      </w:r>
      <w:r w:rsid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lang w:val="en-CA" w:eastAsia="en-CA"/>
        </w:rPr>
        <w:t>...</w:t>
      </w:r>
      <w:r w:rsid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كرمت هديته</w:t>
      </w:r>
      <w:r w:rsid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نفست وعزت ، كرمت خيول السباق،</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أحجار كريمة</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نفيسة، كالماس مثلا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rtl/>
          <w:lang w:val="en-CA" w:eastAsia="en-CA"/>
        </w:rPr>
        <w:t xml:space="preserve"> قال الجرجاني: "والكرم</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هو الإعطاء بسهولة، والكريم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من يوصل النفع بلا عوض، فالكريم هو إفادة ما ينبغي بلا غرض؛ فمن يهب المال لغرض جلبا للنفع، أو خلاصا عن الذم، فليس بكريم"</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rtl/>
          <w:lang w:val="en-CA" w:eastAsia="en-CA"/>
        </w:rPr>
        <w:t xml:space="preserve"> قال الصحاري: "والكريم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الصفوح. وذلك من الشرف </w:t>
      </w:r>
      <w:r w:rsidRPr="00335E5F">
        <w:rPr>
          <w:rFonts w:ascii="Simplified Arabic" w:hAnsi="Simplified Arabic" w:cs="Simplified Arabic"/>
          <w:sz w:val="28"/>
          <w:szCs w:val="28"/>
          <w:rtl/>
          <w:lang w:val="en-CA" w:eastAsia="en-CA"/>
        </w:rPr>
        <w:lastRenderedPageBreak/>
        <w:t>والفضل،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وقال الله تعالى</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w:t>
      </w:r>
      <w:r w:rsidRPr="00335E5F">
        <w:rPr>
          <w:rFonts w:ascii="مسعد للنشر" w:hAnsi="مسعد للنشر" w:cs="مسعد للنشر"/>
          <w:sz w:val="28"/>
          <w:szCs w:val="28"/>
          <w:shd w:val="clear" w:color="auto" w:fill="FFFFFF"/>
          <w:rtl/>
        </w:rPr>
        <w:t>فَإِنَّ رَبِّى غَنِىٌّ كَرِيمٌ</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أي صفو</w:t>
      </w:r>
      <w:r w:rsidRPr="00335E5F">
        <w:rPr>
          <w:rFonts w:ascii="Simplified Arabic" w:hAnsi="Simplified Arabic" w:cs="Simplified Arabic"/>
          <w:sz w:val="28"/>
          <w:szCs w:val="28"/>
          <w:rtl/>
          <w:lang w:eastAsia="en-CA"/>
        </w:rPr>
        <w:t>ح</w:t>
      </w:r>
      <w:r w:rsidRPr="00335E5F">
        <w:rPr>
          <w:rFonts w:ascii="Simplified Arabic" w:hAnsi="Simplified Arabic" w:cs="Simplified Arabic"/>
          <w:sz w:val="28"/>
          <w:szCs w:val="28"/>
          <w:rtl/>
          <w:lang w:val="en-CA" w:eastAsia="en-CA"/>
        </w:rPr>
        <w:t>...والكريم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الكثير؛ قال الله تعالى</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w:t>
      </w:r>
      <w:r w:rsidRPr="00335E5F">
        <w:rPr>
          <w:rFonts w:ascii="مسعد للنشر" w:hAnsi="مسعد للنشر" w:cs="مسعد للنشر"/>
          <w:sz w:val="28"/>
          <w:szCs w:val="28"/>
          <w:shd w:val="clear" w:color="auto" w:fill="FFFFFF"/>
          <w:rtl/>
        </w:rPr>
        <w:t>وَرِزْقٌ كَرِيمٌ</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5"/>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sz w:val="28"/>
          <w:szCs w:val="28"/>
          <w:rtl/>
          <w:lang w:val="en-CA" w:eastAsia="en-CA"/>
        </w:rPr>
        <w:t>أي كثير</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والكريم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الحسن، ومنه قوله تعالى</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w:t>
      </w:r>
      <w:r w:rsidRPr="00335E5F">
        <w:rPr>
          <w:rFonts w:ascii="مسعد للنشر" w:hAnsi="مسعد للنشر" w:cs="مسعد للنشر"/>
          <w:sz w:val="28"/>
          <w:szCs w:val="28"/>
          <w:shd w:val="clear" w:color="auto" w:fill="FFFFFF"/>
          <w:rtl/>
        </w:rPr>
        <w:t>كَمْ أَنبَتْنَا فِيهَا مِن كُلِّ زَوْجٍ كَرِيمٍ</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6"/>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أي حسن يبتهج به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قال </w:t>
      </w:r>
      <w:proofErr w:type="spellStart"/>
      <w:r w:rsidRPr="00335E5F">
        <w:rPr>
          <w:rFonts w:ascii="Simplified Arabic" w:hAnsi="Simplified Arabic" w:cs="Simplified Arabic"/>
          <w:sz w:val="28"/>
          <w:szCs w:val="28"/>
          <w:rtl/>
          <w:lang w:val="en-CA" w:eastAsia="en-CA"/>
        </w:rPr>
        <w:t>القتبي</w:t>
      </w:r>
      <w:proofErr w:type="spellEnd"/>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هذا وإن اختلف فأصله كله الشرف</w:t>
      </w:r>
      <w:r w:rsidRPr="00335E5F">
        <w:rPr>
          <w:rFonts w:ascii="Simplified Arabic" w:hAnsi="Simplified Arabic" w:cs="Simplified Arabic"/>
          <w:sz w:val="28"/>
          <w:szCs w:val="28"/>
          <w:lang w:val="en-CA" w:eastAsia="en-CA"/>
        </w:rPr>
        <w:t>.</w:t>
      </w:r>
      <w:r w:rsid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rtl/>
          <w:lang w:val="en-CA" w:eastAsia="en-CA"/>
        </w:rPr>
        <w:t>وتقول</w:t>
      </w:r>
      <w:r w:rsidRPr="00335E5F">
        <w:rPr>
          <w:rFonts w:ascii="Simplified Arabic" w:hAnsi="Simplified Arabic" w:cs="Simplified Arabic"/>
          <w:sz w:val="28"/>
          <w:szCs w:val="28"/>
          <w:lang w:val="en-CA" w:eastAsia="en-CA"/>
        </w:rPr>
        <w:t>: </w:t>
      </w:r>
      <w:r w:rsidR="00335E5F">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 xml:space="preserve">رجل كريم وكرام، وقوم كرام وقوم كرم، وامرأة كرم ونسوة كرم. وقد تستعمل فعل في جمع فعيل </w:t>
      </w:r>
      <w:proofErr w:type="spellStart"/>
      <w:r w:rsidRPr="00335E5F">
        <w:rPr>
          <w:rFonts w:ascii="Simplified Arabic" w:hAnsi="Simplified Arabic" w:cs="Simplified Arabic"/>
          <w:sz w:val="28"/>
          <w:szCs w:val="28"/>
          <w:rtl/>
          <w:lang w:val="en-CA" w:eastAsia="en-CA"/>
        </w:rPr>
        <w:t>وفعول</w:t>
      </w:r>
      <w:proofErr w:type="spellEnd"/>
      <w:r w:rsidRPr="00335E5F">
        <w:rPr>
          <w:rFonts w:ascii="Simplified Arabic" w:hAnsi="Simplified Arabic" w:cs="Simplified Arabic"/>
          <w:sz w:val="28"/>
          <w:szCs w:val="28"/>
          <w:rtl/>
          <w:lang w:val="en-CA" w:eastAsia="en-CA"/>
        </w:rPr>
        <w:t xml:space="preserve"> كثيرا...وتكرم الرجل أي تنزه عن أشياء أكرم نفسه عنها ورفعها. وكرم الرجل، وهو يكرم كرما أي صار كريما</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ويقال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أكرمت الرجل وكرمته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 أعظمته ونزهته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 قال الله تعالى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proofErr w:type="spellStart"/>
      <w:r w:rsidRPr="00335E5F">
        <w:rPr>
          <w:rFonts w:ascii="مسعد للنشر" w:hAnsi="مسعد للنشر" w:cs="مسعد للنشر"/>
          <w:sz w:val="28"/>
          <w:szCs w:val="28"/>
          <w:shd w:val="clear" w:color="auto" w:fill="FFFFFF"/>
          <w:rtl/>
        </w:rPr>
        <w:t>أَكْرِمِى</w:t>
      </w:r>
      <w:proofErr w:type="spellEnd"/>
      <w:r w:rsidRPr="00335E5F">
        <w:rPr>
          <w:rFonts w:ascii="مسعد للنشر" w:hAnsi="مسعد للنشر" w:cs="مسعد للنشر"/>
          <w:sz w:val="28"/>
          <w:szCs w:val="28"/>
          <w:shd w:val="clear" w:color="auto" w:fill="FFFFFF"/>
          <w:rtl/>
        </w:rPr>
        <w:t xml:space="preserve"> </w:t>
      </w:r>
      <w:proofErr w:type="spellStart"/>
      <w:r w:rsidRPr="00335E5F">
        <w:rPr>
          <w:rFonts w:ascii="مسعد للنشر" w:hAnsi="مسعد للنشر" w:cs="مسعد للنشر"/>
          <w:sz w:val="28"/>
          <w:szCs w:val="28"/>
          <w:shd w:val="clear" w:color="auto" w:fill="FFFFFF"/>
          <w:rtl/>
        </w:rPr>
        <w:t>مَثْوَىٰهُ</w:t>
      </w:r>
      <w:proofErr w:type="spellEnd"/>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...والكرامة</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اسم للإكرام مثل الطاعة للإطاعة. وكرم فلان علينا كرامة، وإذا جاء السحاب بغيثه قيل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كرم</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rtl/>
          <w:lang w:val="en-CA" w:eastAsia="en-CA"/>
        </w:rPr>
        <w:t xml:space="preserve"> قال ابن منظور:</w:t>
      </w:r>
      <w:r w:rsidR="00E70CED">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shd w:val="clear" w:color="auto" w:fill="FFFFFF"/>
          <w:rtl/>
          <w:lang w:val="en-CA" w:eastAsia="en-CA"/>
        </w:rPr>
        <w:t>الكريم: من صفات الله وأسمائه، وهو الكثير الخير الجواد المعطي الذي لا ينفد عطاؤه، وهو الكريم المطلق</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والكريم</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الجامع لأنواع الخير والشرف والفضائل. والكريم. اسم جامع لكل ما يحمد، فالله عز وجل كريم حميد الفعال ورب العرش الكريم العظيم</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3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sz w:val="28"/>
          <w:szCs w:val="28"/>
          <w:rtl/>
          <w:lang w:val="en-CA" w:eastAsia="en-CA" w:bidi="ar-EG"/>
        </w:rPr>
        <w:t xml:space="preserve"> قال القرطبي في تفسير ق</w:t>
      </w:r>
      <w:r w:rsidRPr="00335E5F">
        <w:rPr>
          <w:rFonts w:ascii="Simplified Arabic" w:hAnsi="Simplified Arabic" w:cs="Simplified Arabic"/>
          <w:sz w:val="28"/>
          <w:szCs w:val="28"/>
          <w:shd w:val="clear" w:color="auto" w:fill="FFFFFF"/>
          <w:rtl/>
          <w:lang w:val="en-CA" w:eastAsia="en-CA"/>
        </w:rPr>
        <w:t>وله تعالى</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 xml:space="preserve"> {</w:t>
      </w:r>
      <w:r w:rsidRPr="00335E5F">
        <w:rPr>
          <w:rFonts w:ascii="مسعد للنشر" w:hAnsi="مسعد للنشر" w:cs="مسعد للنشر"/>
          <w:sz w:val="28"/>
          <w:szCs w:val="28"/>
          <w:shd w:val="clear" w:color="auto" w:fill="FFFFFF"/>
          <w:rtl/>
        </w:rPr>
        <w:t>وَلَقَدْ كَرَّمْنَا بَنِى ءَادَمَ</w:t>
      </w:r>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"كرمنا</w:t>
      </w:r>
      <w:r w:rsidRPr="00335E5F">
        <w:rPr>
          <w:rFonts w:ascii="Simplified Arabic" w:hAnsi="Simplified Arabic" w:cs="Simplified Arabic"/>
          <w:sz w:val="28"/>
          <w:szCs w:val="28"/>
          <w:shd w:val="clear" w:color="auto" w:fill="FFFFFF"/>
          <w:lang w:val="en-CA" w:eastAsia="en-CA"/>
        </w:rPr>
        <w:t>:</w:t>
      </w:r>
      <w:r w:rsidRPr="00335E5F">
        <w:rPr>
          <w:rFonts w:ascii="Simplified Arabic" w:hAnsi="Simplified Arabic" w:cs="Simplified Arabic"/>
          <w:sz w:val="28"/>
          <w:szCs w:val="28"/>
          <w:shd w:val="clear" w:color="auto" w:fill="FFFFFF"/>
          <w:rtl/>
          <w:lang w:val="en-CA" w:eastAsia="en-CA"/>
        </w:rPr>
        <w:t xml:space="preserve"> تضعيف كرم، أي جعلنا لهم كرما </w:t>
      </w:r>
      <w:r w:rsidRPr="00335E5F">
        <w:rPr>
          <w:rFonts w:ascii="Simplified Arabic" w:hAnsi="Simplified Arabic" w:cs="Simplified Arabic"/>
          <w:sz w:val="28"/>
          <w:szCs w:val="28"/>
          <w:shd w:val="clear" w:color="auto" w:fill="FFFFFF"/>
          <w:rtl/>
          <w:lang w:val="en-CA" w:eastAsia="en-CA"/>
        </w:rPr>
        <w:lastRenderedPageBreak/>
        <w:t>أي شرفا وفضلا، وهذا هو كرم نفي النقصان لا كرم المال"</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sz w:val="28"/>
          <w:szCs w:val="28"/>
          <w:rtl/>
          <w:lang w:val="en-CA" w:eastAsia="en-CA" w:bidi="ar-EG"/>
        </w:rPr>
        <w:t xml:space="preserve"> قال الراغب الأصفهاني:"</w:t>
      </w:r>
      <w:r w:rsidRPr="00335E5F">
        <w:rPr>
          <w:rFonts w:ascii="Simplified Arabic" w:hAnsi="Simplified Arabic" w:cs="Simplified Arabic"/>
          <w:sz w:val="28"/>
          <w:szCs w:val="28"/>
          <w:rtl/>
          <w:lang w:val="en-CA" w:eastAsia="en-CA"/>
        </w:rPr>
        <w:t>الكرم إذا وصف الله تعالى به فهو اسم لإحسانه وإنعامه المتظاهر...وإذا وصف به الإنسان فهو اسم للأخلاق والأفعال المحمودة التي تظهر منه، ولا يقال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هو كريم حتى يظهر ذلك منه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قال بعض العلماء</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الكرم كالحرية إلا أن الحرية قد تقال في المحاسن الصغيرة والكبيرة، والكرم لا يقال إلا في المحاسن الكبيرة، كمن ينفق مالا في تجهيز جيش في سبيل الله</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لأن الكرم الأفعال المحمودة، وأكرمها وأشرفها ما يقصد به وجه الله تعالى، فمن قصد ذلك بمحاسن فعله فهو التقي، فإذا أكرم الناس أتقاهم، وكل شيء شرف في بابه فإنه يوصف بالكرم...والإكرام والتكريم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أن يوصل إلى الإنسان إكرام، أي</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نفع لا يلحقه فيه غضاضة، أو أن يجعل ما يوصل إليه شيئا كريما، أي</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شريفا"</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فيظهر جليا من السياقات المتعددة أن الكرم يأتي في سياق العطاء والفضل والشرف والصفح والنفع والإحسان والإنعام.  </w:t>
      </w:r>
    </w:p>
    <w:p w14:paraId="577DB9EB" w14:textId="77777777" w:rsidR="0078514C" w:rsidRPr="00335E5F" w:rsidRDefault="0078514C" w:rsidP="00335E5F">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rPr>
      </w:pPr>
      <w:r w:rsidRPr="00335E5F">
        <w:rPr>
          <w:rFonts w:ascii="Simplified Arabic" w:eastAsia="Calibri" w:hAnsi="Simplified Arabic" w:cs="Simplified Arabic"/>
          <w:bCs/>
          <w:sz w:val="28"/>
          <w:szCs w:val="28"/>
          <w:rtl/>
          <w:lang w:bidi="ar-EG"/>
        </w:rPr>
        <w:t>7.4. مفهوم الكرامة اصطلاحًا:</w:t>
      </w:r>
    </w:p>
    <w:p w14:paraId="0D525D84" w14:textId="4CF849E5"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lang w:eastAsia="en-CA"/>
        </w:rPr>
      </w:pPr>
      <w:r w:rsidRPr="00335E5F">
        <w:rPr>
          <w:rFonts w:ascii="Simplified Arabic" w:hAnsi="Simplified Arabic" w:cs="Simplified Arabic"/>
          <w:bCs/>
          <w:sz w:val="28"/>
          <w:szCs w:val="28"/>
          <w:rtl/>
          <w:lang w:val="en-CA" w:eastAsia="en-CA"/>
        </w:rPr>
        <w:t>قال أحمد مختار عمر: "</w:t>
      </w:r>
      <w:r w:rsidRPr="00335E5F">
        <w:rPr>
          <w:rFonts w:ascii="Simplified Arabic" w:hAnsi="Simplified Arabic" w:cs="Simplified Arabic"/>
          <w:sz w:val="28"/>
          <w:szCs w:val="28"/>
          <w:rtl/>
          <w:lang w:val="en-CA" w:eastAsia="en-CA"/>
        </w:rPr>
        <w:t>احترام المرء ذاته، وهو شعور بالشرف والقيمة الشخصية، يجعله يتأثر ويتألم إذا ما انتقص قدره. كرامة الإنسان:</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مبدأ أخلاقي يقرر أن الإنسان ينبغي أن يعامل على أنه غاية في ذاته لا وسيلة،</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وكرامته من حيث هو إنسان فوق كل اعتبار"</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rtl/>
          <w:lang w:val="en-CA" w:eastAsia="en-CA"/>
        </w:rPr>
        <w:t xml:space="preserve"> وهذه ميزة عظيمة، شرف الإنسان بها فكانت له عزة وكرامة، قال الطاهر بن عاشور: "فهي مزية خص بها الله بني آدم من بين سائر المخلوقات الأرضية</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rtl/>
          <w:lang w:val="en-CA" w:eastAsia="en-CA"/>
        </w:rPr>
        <w:lastRenderedPageBreak/>
        <w:t>والتكريم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جعله كريما، أي نفيسا غير مبذول</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وجاء في قاموس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كامبردج بأنها</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الأهمية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 يتمتع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الشخص</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تجعل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الآخرين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يحترمونهم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يجعلهم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يحترمون أنفسهم"</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5"/>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قاموس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أكسفورد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الحالة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 تستحق</w:t>
      </w:r>
      <w:r w:rsidRPr="00335E5F">
        <w:rPr>
          <w:rFonts w:ascii="Simplified Arabic" w:hAnsi="Simplified Arabic" w:cs="Simplified Arabic"/>
          <w:sz w:val="28"/>
          <w:szCs w:val="28"/>
          <w:lang w:val="en-CA" w:eastAsia="en-CA"/>
        </w:rPr>
        <w:t xml:space="preserve"> </w:t>
      </w:r>
      <w:proofErr w:type="spellStart"/>
      <w:r w:rsidRPr="00335E5F">
        <w:rPr>
          <w:rFonts w:ascii="Simplified Arabic" w:hAnsi="Simplified Arabic" w:cs="Simplified Arabic"/>
          <w:sz w:val="28"/>
          <w:szCs w:val="28"/>
          <w:rtl/>
          <w:lang w:val="en-CA" w:eastAsia="en-CA"/>
        </w:rPr>
        <w:t>الإحترام</w:t>
      </w:r>
      <w:proofErr w:type="spellEnd"/>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6"/>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p>
    <w:p w14:paraId="2BDA4F12" w14:textId="77777777" w:rsidR="0078514C" w:rsidRPr="00335E5F" w:rsidRDefault="0078514C" w:rsidP="00260566">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7.5. مفهوم الإنسانية لغة:</w:t>
      </w:r>
    </w:p>
    <w:p w14:paraId="71182F44" w14:textId="269AD497" w:rsidR="0078514C" w:rsidRPr="00335E5F" w:rsidRDefault="0078514C" w:rsidP="00260566">
      <w:pPr>
        <w:widowControl/>
        <w:shd w:val="clear" w:color="auto" w:fill="FFFFFF"/>
        <w:adjustRightInd/>
        <w:spacing w:line="223" w:lineRule="auto"/>
        <w:ind w:firstLine="567"/>
        <w:jc w:val="lowKashida"/>
        <w:textAlignment w:val="auto"/>
        <w:rPr>
          <w:rFonts w:ascii="Simplified Arabic" w:hAnsi="Simplified Arabic" w:cs="Simplified Arabic"/>
          <w:sz w:val="28"/>
          <w:szCs w:val="28"/>
          <w:rtl/>
          <w:lang w:val="en-CA" w:eastAsia="en-CA"/>
        </w:rPr>
      </w:pPr>
      <w:r w:rsidRPr="00335E5F">
        <w:rPr>
          <w:rFonts w:ascii="Simplified Arabic" w:hAnsi="Simplified Arabic" w:cs="Simplified Arabic"/>
          <w:sz w:val="28"/>
          <w:szCs w:val="28"/>
          <w:rtl/>
          <w:lang w:val="en-CA" w:eastAsia="en-CA" w:bidi="ar-EG"/>
        </w:rPr>
        <w:t>قال ابن فارس: "</w:t>
      </w:r>
      <w:r w:rsidRPr="00335E5F">
        <w:rPr>
          <w:rFonts w:ascii="Simplified Arabic" w:hAnsi="Simplified Arabic" w:cs="Simplified Arabic"/>
          <w:sz w:val="28"/>
          <w:szCs w:val="28"/>
          <w:rtl/>
          <w:lang w:val="en-CA" w:eastAsia="en-CA"/>
        </w:rPr>
        <w:t>أنس</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الهمزة والنون والسين أصل واحد، وهو ظهور الشيء، وكل شيء خالف طريقة التوحش</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قالوا</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الإنس خلاف الجن، وسموا لظهورهم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يقال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آنست الشيء: إذا رأيته</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والأنس</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أنس الإنسان بالشيء إذا لم يستوحش منه</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rtl/>
          <w:lang w:eastAsia="en-CA"/>
        </w:rPr>
        <w:t xml:space="preserve"> وجاء في معجم اللغة العربية المعاصرة: "</w:t>
      </w:r>
      <w:r w:rsidRPr="00335E5F">
        <w:rPr>
          <w:rFonts w:ascii="Simplified Arabic" w:hAnsi="Simplified Arabic" w:cs="Simplified Arabic"/>
          <w:sz w:val="28"/>
          <w:szCs w:val="28"/>
          <w:rtl/>
          <w:lang w:val="en-CA" w:eastAsia="en-CA"/>
        </w:rPr>
        <w:t>آنس الشخص</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لاطفه، طمأنه وأزال وحشته أو خوفه</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آنس فلانا ونحوه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أبصره، رآه وشاهده</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w:t>
      </w:r>
      <w:proofErr w:type="spellStart"/>
      <w:r w:rsidRPr="00260566">
        <w:rPr>
          <w:rFonts w:ascii="مسعد للنشر" w:hAnsi="مسعد للنشر" w:cs="مسعد للنشر"/>
          <w:sz w:val="28"/>
          <w:szCs w:val="28"/>
          <w:shd w:val="clear" w:color="auto" w:fill="FFFFFF"/>
          <w:rtl/>
        </w:rPr>
        <w:t>إِنِّى</w:t>
      </w:r>
      <w:proofErr w:type="spellEnd"/>
      <w:r w:rsidRPr="00260566">
        <w:rPr>
          <w:rFonts w:ascii="مسعد للنشر" w:hAnsi="مسعد للنشر" w:cs="مسعد للنشر"/>
          <w:sz w:val="28"/>
          <w:szCs w:val="28"/>
          <w:shd w:val="clear" w:color="auto" w:fill="FFFFFF"/>
          <w:rtl/>
        </w:rPr>
        <w:t xml:space="preserve"> ءَانَسْتُ نَارًا</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4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آنس منه الأمر</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علمه، وجده، لاحظه {</w:t>
      </w:r>
      <w:r w:rsidRPr="00260566">
        <w:rPr>
          <w:rFonts w:ascii="مسعد للنشر" w:hAnsi="مسعد للنشر" w:cs="مسعد للنشر"/>
          <w:sz w:val="28"/>
          <w:szCs w:val="28"/>
          <w:shd w:val="clear" w:color="auto" w:fill="FFFFFF"/>
          <w:rtl/>
        </w:rPr>
        <w:t xml:space="preserve">فَإِنْ ءَانَسْتُم مِّنْهُمْ رُشْدًا </w:t>
      </w:r>
      <w:proofErr w:type="spellStart"/>
      <w:r w:rsidRPr="00260566">
        <w:rPr>
          <w:rFonts w:ascii="مسعد للنشر" w:hAnsi="مسعد للنشر" w:cs="مسعد للنشر"/>
          <w:sz w:val="28"/>
          <w:szCs w:val="28"/>
          <w:shd w:val="clear" w:color="auto" w:fill="FFFFFF"/>
          <w:rtl/>
        </w:rPr>
        <w:t>فَٱدْفَعُوا</w:t>
      </w:r>
      <w:proofErr w:type="spellEnd"/>
      <w:r w:rsidRPr="00260566">
        <w:rPr>
          <w:rFonts w:ascii="مسعد للنشر" w:hAnsi="مسعد للنشر" w:cs="مسعد للنشر"/>
          <w:sz w:val="28"/>
          <w:szCs w:val="28"/>
          <w:shd w:val="clear" w:color="auto" w:fill="FFFFFF"/>
          <w:rtl/>
        </w:rPr>
        <w:t xml:space="preserve"> إِلَيْهِمْ </w:t>
      </w:r>
      <w:proofErr w:type="spellStart"/>
      <w:r w:rsidRPr="00260566">
        <w:rPr>
          <w:rFonts w:ascii="مسعد للنشر" w:hAnsi="مسعد للنشر" w:cs="مسعد للنشر"/>
          <w:sz w:val="28"/>
          <w:szCs w:val="28"/>
          <w:shd w:val="clear" w:color="auto" w:fill="FFFFFF"/>
          <w:rtl/>
        </w:rPr>
        <w:t>أَمْوَٰلَهُمْ</w:t>
      </w:r>
      <w:proofErr w:type="spellEnd"/>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b/>
          <w:sz w:val="28"/>
          <w:szCs w:val="28"/>
          <w:vertAlign w:val="superscript"/>
          <w:rtl/>
          <w:lang w:val="en-CA" w:eastAsia="en-CA"/>
        </w:rPr>
        <w:footnoteReference w:id="4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:لمستم فيهم عقلا وحكمة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آنس في عمله إخلاصا</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أحس به، رأى منه - آنست فيه الكفاءة- ...</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آنس صديقه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أزال وحشته وأدخل إليه الطمأنينة والأنس ...أنسن الإنسان</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ارتقى بعقله فهذبه وثقفه، أو عامله كإنسان له عقل يميزه عن بقية المخلوقات ...</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أنس الشخص</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آنسه، لاطفه وأزال وحشته أو خوفه ...</w:t>
      </w:r>
      <w:proofErr w:type="spellStart"/>
      <w:r w:rsidRPr="00335E5F">
        <w:rPr>
          <w:rFonts w:ascii="Simplified Arabic" w:hAnsi="Simplified Arabic" w:cs="Simplified Arabic"/>
          <w:sz w:val="28"/>
          <w:szCs w:val="28"/>
          <w:rtl/>
          <w:lang w:val="en-CA" w:eastAsia="en-CA"/>
        </w:rPr>
        <w:t>تآنس</w:t>
      </w:r>
      <w:proofErr w:type="spellEnd"/>
      <w:r w:rsidRPr="00335E5F">
        <w:rPr>
          <w:rFonts w:ascii="Simplified Arabic" w:hAnsi="Simplified Arabic" w:cs="Simplified Arabic"/>
          <w:sz w:val="28"/>
          <w:szCs w:val="28"/>
          <w:rtl/>
          <w:lang w:val="en-CA" w:eastAsia="en-CA"/>
        </w:rPr>
        <w:t xml:space="preserve"> القوم</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آنس بعضهم بعضا، تلاطفوا وأزال بعضهم وحشة بعض ...تأنس بفلان</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أنس به، سكن إليه وذهبت به وحشته، تسلى وتعزى"</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rtl/>
          <w:lang w:val="en-CA" w:eastAsia="en-CA"/>
        </w:rPr>
        <w:t> </w:t>
      </w:r>
      <w:r w:rsidRPr="00335E5F">
        <w:rPr>
          <w:rFonts w:ascii="Simplified Arabic" w:hAnsi="Simplified Arabic" w:cs="Simplified Arabic"/>
          <w:sz w:val="28"/>
          <w:szCs w:val="28"/>
          <w:rtl/>
          <w:lang w:eastAsia="en-CA"/>
        </w:rPr>
        <w:t>قال الراغب الأصفهاني:</w:t>
      </w:r>
      <w:r w:rsidR="00260566">
        <w:rPr>
          <w:rFonts w:ascii="Simplified Arabic" w:hAnsi="Simplified Arabic" w:cs="Simplified Arabic" w:hint="cs"/>
          <w:sz w:val="28"/>
          <w:szCs w:val="28"/>
          <w:rtl/>
          <w:lang w:eastAsia="en-CA" w:bidi="ar-EG"/>
        </w:rPr>
        <w:t xml:space="preserve"> </w:t>
      </w:r>
      <w:r w:rsidRPr="00335E5F">
        <w:rPr>
          <w:rFonts w:ascii="Simplified Arabic" w:hAnsi="Simplified Arabic" w:cs="Simplified Arabic"/>
          <w:sz w:val="28"/>
          <w:szCs w:val="28"/>
          <w:rtl/>
          <w:lang w:eastAsia="en-CA"/>
        </w:rPr>
        <w:lastRenderedPageBreak/>
        <w:t>"</w:t>
      </w:r>
      <w:r w:rsidRPr="00335E5F">
        <w:rPr>
          <w:rFonts w:ascii="Simplified Arabic" w:hAnsi="Simplified Arabic" w:cs="Simplified Arabic"/>
          <w:sz w:val="28"/>
          <w:szCs w:val="28"/>
          <w:rtl/>
          <w:lang w:val="en-CA" w:eastAsia="en-CA"/>
        </w:rPr>
        <w:t>والأنس</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خلاف النفور، والإنسي منسوب إلى الإنس يقال ذلك لمن كثر أنسه، ولكل ما يؤنس به...والإنسان قيل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سمي بذلك لأنه خلق خلقة لا قوام له إلا بإنس بعضهم ببعض، ولهذا قيل</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الإنسان مدني بالطبع، من حيث لا قوام لبعضهم إلا ببعض، ولا يمكنه أن يقوم بجميع أسبابه، وقيل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سمي بذلك لأنه يأنس بكل ما يألفه"</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فالمعاني اللغوية تدور حول الطمأنينة واللطف والأنس مع زوال الوحشة والخوف. </w:t>
      </w:r>
    </w:p>
    <w:p w14:paraId="19E4FE9E" w14:textId="77777777" w:rsidR="0078514C" w:rsidRPr="00335E5F" w:rsidRDefault="0078514C" w:rsidP="00260566">
      <w:pPr>
        <w:widowControl/>
        <w:tabs>
          <w:tab w:val="right" w:pos="4252"/>
        </w:tabs>
        <w:adjustRightInd/>
        <w:spacing w:line="223"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7.6. مفهوم الإنسانية اصطلاحًا:</w:t>
      </w:r>
    </w:p>
    <w:p w14:paraId="0108C4C6" w14:textId="7FA9847A" w:rsidR="0078514C" w:rsidRPr="00335E5F" w:rsidRDefault="0078514C" w:rsidP="00260566">
      <w:pPr>
        <w:widowControl/>
        <w:shd w:val="clear" w:color="auto" w:fill="FFFFFF"/>
        <w:adjustRightInd/>
        <w:spacing w:line="223" w:lineRule="auto"/>
        <w:ind w:firstLine="567"/>
        <w:jc w:val="lowKashida"/>
        <w:textAlignment w:val="auto"/>
        <w:rPr>
          <w:rFonts w:ascii="Simplified Arabic" w:hAnsi="Simplified Arabic" w:cs="Simplified Arabic"/>
          <w:sz w:val="28"/>
          <w:szCs w:val="28"/>
          <w:rtl/>
          <w:lang w:val="en-CA" w:eastAsia="en-CA"/>
        </w:rPr>
      </w:pPr>
      <w:r w:rsidRPr="00335E5F">
        <w:rPr>
          <w:rFonts w:ascii="Simplified Arabic" w:hAnsi="Simplified Arabic" w:cs="Simplified Arabic"/>
          <w:sz w:val="28"/>
          <w:szCs w:val="28"/>
          <w:rtl/>
          <w:lang w:val="en-CA" w:eastAsia="en-CA" w:bidi="ar-EG"/>
        </w:rPr>
        <w:t xml:space="preserve">تجسدت المعاني اللغوية بمعاني شمولية لتحقيق مفهوم الإنسانية، فعرفها </w:t>
      </w:r>
      <w:proofErr w:type="spellStart"/>
      <w:r w:rsidRPr="00335E5F">
        <w:rPr>
          <w:rFonts w:ascii="Simplified Arabic" w:hAnsi="Simplified Arabic" w:cs="Simplified Arabic"/>
          <w:sz w:val="28"/>
          <w:szCs w:val="28"/>
          <w:rtl/>
          <w:lang w:val="en-CA" w:eastAsia="en-CA" w:bidi="ar-EG"/>
        </w:rPr>
        <w:t>أبوالعزم</w:t>
      </w:r>
      <w:proofErr w:type="spellEnd"/>
      <w:r w:rsidRPr="00335E5F">
        <w:rPr>
          <w:rFonts w:ascii="Simplified Arabic" w:hAnsi="Simplified Arabic" w:cs="Simplified Arabic"/>
          <w:sz w:val="28"/>
          <w:szCs w:val="28"/>
          <w:rtl/>
          <w:lang w:val="en-CA" w:eastAsia="en-CA" w:bidi="ar-EG"/>
        </w:rPr>
        <w:t xml:space="preserve"> بقوله: "</w:t>
      </w:r>
      <w:r w:rsidRPr="00335E5F">
        <w:rPr>
          <w:rFonts w:ascii="Simplified Arabic" w:hAnsi="Simplified Arabic" w:cs="Simplified Arabic"/>
          <w:sz w:val="28"/>
          <w:szCs w:val="28"/>
          <w:rtl/>
          <w:lang w:val="en-CA" w:eastAsia="en-CA"/>
        </w:rPr>
        <w:t>هي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أعمال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نموذجية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الخير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لبني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البشر</w:t>
      </w:r>
      <w:r w:rsidRPr="00335E5F">
        <w:rPr>
          <w:rFonts w:ascii="Simplified Arabic" w:hAnsi="Simplified Arabic" w:cs="Simplified Arabic"/>
          <w:sz w:val="28"/>
          <w:szCs w:val="28"/>
          <w:rtl/>
          <w:lang w:val="en-CA" w:eastAsia="en-CA" w:bidi="ar-EG"/>
        </w:rPr>
        <w:t xml:space="preserve"> </w:t>
      </w:r>
      <w:r w:rsidRPr="00335E5F">
        <w:rPr>
          <w:rFonts w:ascii="Simplified Arabic" w:hAnsi="Simplified Arabic" w:cs="Simplified Arabic"/>
          <w:sz w:val="28"/>
          <w:szCs w:val="28"/>
          <w:rtl/>
          <w:lang w:val="en-CA" w:eastAsia="en-CA"/>
        </w:rPr>
        <w:t>وتتجاوب</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ينبغي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يكون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عليه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سلوك</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جملة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صفات</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تميز</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البهيمية،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حيث</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تمنحهم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هذه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الصفة الحق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الوجود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والحرية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والأمن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دون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تمييز</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بينهم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بسبب</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العنصر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اللون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الجنس</w:t>
      </w:r>
      <w:r w:rsidRPr="00335E5F">
        <w:rPr>
          <w:rFonts w:ascii="Simplified Arabic" w:hAnsi="Simplified Arabic" w:cs="Simplified Arabic"/>
          <w:sz w:val="28"/>
          <w:szCs w:val="28"/>
          <w:lang w:val="en-CA" w:eastAsia="en-CA"/>
        </w:rPr>
        <w:t xml:space="preserve"> </w:t>
      </w:r>
      <w:r w:rsidR="00260566">
        <w:rPr>
          <w:rFonts w:ascii="Simplified Arabic" w:hAnsi="Simplified Arabic" w:cs="Simplified Arabic" w:hint="cs"/>
          <w:sz w:val="28"/>
          <w:szCs w:val="28"/>
          <w:rtl/>
          <w:lang w:val="en-CA" w:eastAsia="en-CA"/>
        </w:rPr>
        <w:br/>
      </w:r>
      <w:r w:rsidRPr="00335E5F">
        <w:rPr>
          <w:rFonts w:ascii="Simplified Arabic" w:hAnsi="Simplified Arabic" w:cs="Simplified Arabic"/>
          <w:sz w:val="28"/>
          <w:szCs w:val="28"/>
          <w:rtl/>
          <w:lang w:val="en-CA" w:eastAsia="en-CA"/>
        </w:rPr>
        <w:t>أو</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الثقافة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الدين"</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بينما يرى جبران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مسعود</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أنها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خيرية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بطبعه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وحبه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لإخوانه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  وهي ما اختص به الإنسان من المحامد"</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وجاء في قاموس</w:t>
      </w:r>
      <w:r w:rsidRPr="00335E5F">
        <w:rPr>
          <w:rFonts w:ascii="Simplified Arabic" w:hAnsi="Simplified Arabic" w:cs="Simplified Arabic"/>
          <w:sz w:val="28"/>
          <w:szCs w:val="28"/>
          <w:lang w:val="en-CA" w:eastAsia="en-CA"/>
        </w:rPr>
        <w:t xml:space="preserve"> </w:t>
      </w:r>
      <w:proofErr w:type="spellStart"/>
      <w:r w:rsidRPr="00335E5F">
        <w:rPr>
          <w:rFonts w:ascii="Simplified Arabic" w:hAnsi="Simplified Arabic" w:cs="Simplified Arabic"/>
          <w:sz w:val="28"/>
          <w:szCs w:val="28"/>
          <w:rtl/>
          <w:lang w:val="en-CA" w:eastAsia="en-CA"/>
        </w:rPr>
        <w:t>وبيستر</w:t>
      </w:r>
      <w:proofErr w:type="spellEnd"/>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بأنها"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الإخلاص لرفاهية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فهي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عقيدة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موقف</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طريقة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حياة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تتمحور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حول المصالح</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القيم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وهي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تعنى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فلسفياً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الفلسفة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ترفض الخارق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للطبيعة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وتؤكد 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الفرد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وقيمته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وقدرته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تحقيق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الذات</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 خلال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العقل"</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الإنسانية فضيلة مرتبطة بالأخلاق الأساسية للإيثار المستمدة من الحالة الإنسانية،</w:t>
      </w:r>
      <w:r w:rsidRPr="00335E5F">
        <w:rPr>
          <w:rFonts w:ascii="Simplified Arabic" w:hAnsi="Simplified Arabic" w:cs="Simplified Arabic"/>
          <w:sz w:val="28"/>
          <w:szCs w:val="28"/>
          <w:rtl/>
          <w:lang w:val="en-CA" w:eastAsia="en-CA" w:bidi="ar"/>
        </w:rPr>
        <w:t xml:space="preserve"> </w:t>
      </w:r>
      <w:r w:rsidRPr="00335E5F">
        <w:rPr>
          <w:rFonts w:ascii="Simplified Arabic" w:hAnsi="Simplified Arabic" w:cs="Simplified Arabic"/>
          <w:sz w:val="28"/>
          <w:szCs w:val="28"/>
          <w:rtl/>
          <w:lang w:val="en-CA" w:eastAsia="en-CA"/>
        </w:rPr>
        <w:t>كما أنه يرمز إلى حب الإنسان والرحمة تجاه بعضه بعضا، لذلك</w:t>
      </w:r>
      <w:r w:rsidRPr="00335E5F">
        <w:rPr>
          <w:rFonts w:ascii="Simplified Arabic" w:hAnsi="Simplified Arabic" w:cs="Simplified Arabic"/>
          <w:sz w:val="28"/>
          <w:szCs w:val="28"/>
          <w:rtl/>
          <w:lang w:val="en-CA" w:eastAsia="en-CA" w:bidi="ar"/>
        </w:rPr>
        <w:t xml:space="preserve"> </w:t>
      </w:r>
      <w:r w:rsidRPr="00335E5F">
        <w:rPr>
          <w:rFonts w:ascii="Simplified Arabic" w:hAnsi="Simplified Arabic" w:cs="Simplified Arabic"/>
          <w:sz w:val="28"/>
          <w:szCs w:val="28"/>
          <w:rtl/>
          <w:lang w:val="en-CA" w:eastAsia="en-CA"/>
        </w:rPr>
        <w:t xml:space="preserve">تختلف الإنسانية عن مجرد </w:t>
      </w:r>
      <w:r w:rsidRPr="00335E5F">
        <w:rPr>
          <w:rFonts w:ascii="Simplified Arabic" w:hAnsi="Simplified Arabic" w:cs="Simplified Arabic"/>
          <w:sz w:val="28"/>
          <w:szCs w:val="28"/>
          <w:rtl/>
          <w:lang w:val="en-CA" w:eastAsia="en-CA"/>
        </w:rPr>
        <w:lastRenderedPageBreak/>
        <w:t>العدالة في وجود مستوى من الإيثار تجاه الأفراد المشمولين بالإنسانية أكثر من الإنصاف الموجود في العدالة"</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5"/>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val="en-CA" w:eastAsia="en-CA" w:bidi="ar"/>
        </w:rPr>
        <w:t xml:space="preserve"> </w:t>
      </w:r>
      <w:r w:rsidRPr="00335E5F">
        <w:rPr>
          <w:rFonts w:ascii="Simplified Arabic" w:hAnsi="Simplified Arabic" w:cs="Simplified Arabic"/>
          <w:sz w:val="28"/>
          <w:szCs w:val="28"/>
          <w:rtl/>
          <w:lang w:val="en-CA" w:eastAsia="en-CA"/>
        </w:rPr>
        <w:t>وهذا يعني أن الإنسانية وأعمال الحب والإيثار والذكاء الاجتماعي هي عادة نقاط قوة فردية بينما يتم توسيع العدالة لتطبق بشكل عام للجميع، و</w:t>
      </w:r>
      <w:r w:rsidRPr="00335E5F">
        <w:rPr>
          <w:rFonts w:ascii="Simplified Arabic" w:hAnsi="Simplified Arabic" w:cs="Simplified Arabic"/>
          <w:sz w:val="28"/>
          <w:szCs w:val="28"/>
          <w:rtl/>
          <w:lang w:val="en-CA" w:eastAsia="en-CA" w:bidi="ar"/>
        </w:rPr>
        <w:t xml:space="preserve"> </w:t>
      </w:r>
      <w:r w:rsidRPr="00335E5F">
        <w:rPr>
          <w:rFonts w:ascii="Simplified Arabic" w:hAnsi="Simplified Arabic" w:cs="Simplified Arabic"/>
          <w:sz w:val="28"/>
          <w:szCs w:val="28"/>
          <w:rtl/>
          <w:lang w:val="en-CA" w:eastAsia="en-CA"/>
        </w:rPr>
        <w:t>يمكن تصنيف الإنسانية كواحدة من ست فضائل متسقة عبر جميع الثقافات"</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6"/>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val="en-CA" w:eastAsia="en-CA" w:bidi="ar"/>
        </w:rPr>
        <w:t xml:space="preserve"> </w:t>
      </w:r>
    </w:p>
    <w:p w14:paraId="48719D72" w14:textId="77777777" w:rsidR="0078514C" w:rsidRPr="00335E5F" w:rsidRDefault="0078514C" w:rsidP="00260566">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7.7. مفهوم الكرامة الإنسانية:</w:t>
      </w:r>
    </w:p>
    <w:p w14:paraId="49B1FD20" w14:textId="2AE3DFA0" w:rsidR="0078514C" w:rsidRPr="00335E5F" w:rsidRDefault="0078514C" w:rsidP="00260566">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lang w:eastAsia="en-CA"/>
        </w:rPr>
      </w:pPr>
      <w:r w:rsidRPr="00335E5F">
        <w:rPr>
          <w:rFonts w:ascii="Simplified Arabic" w:hAnsi="Simplified Arabic" w:cs="Simplified Arabic"/>
          <w:sz w:val="28"/>
          <w:szCs w:val="28"/>
          <w:rtl/>
          <w:lang w:val="en-CA" w:eastAsia="en-CA"/>
        </w:rPr>
        <w:t>الكرامة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تمثل أصالة في القيم واحتراما للذوات وتجسيدا للشرف</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الإنساني الذي لا</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 xml:space="preserve">يحق لأي شخص إهانته نظرا لتشريف الله له خلقا وإيجادا في أحسن تقويم على فطرة صفية نقية تقية وحملا للأمانة وتمييزا بالعقل ويكفيه شرفا أنه نفخة من روح الله. </w:t>
      </w:r>
      <w:r w:rsidRPr="00335E5F">
        <w:rPr>
          <w:rFonts w:ascii="Simplified Arabic" w:hAnsi="Simplified Arabic" w:cs="Simplified Arabic"/>
          <w:sz w:val="28"/>
          <w:szCs w:val="28"/>
          <w:rtl/>
          <w:lang w:val="en-CA" w:eastAsia="en-CA" w:bidi="ar-EG"/>
        </w:rPr>
        <w:t xml:space="preserve">من خلال فهم معاني الكرامة والإنسانية يظهر مفهوم هذا التركيب  كما قررته براء محمود" </w:t>
      </w:r>
      <w:r w:rsidRPr="00335E5F">
        <w:rPr>
          <w:rFonts w:ascii="Simplified Arabic" w:hAnsi="Simplified Arabic" w:cs="Simplified Arabic"/>
          <w:sz w:val="28"/>
          <w:szCs w:val="28"/>
          <w:rtl/>
          <w:lang w:val="en-CA" w:eastAsia="en-CA"/>
        </w:rPr>
        <w:t>الكرامة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هي</w:t>
      </w:r>
      <w:r w:rsidRP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rtl/>
          <w:lang w:val="en-CA" w:eastAsia="en-CA"/>
        </w:rPr>
        <w:t>مجموعة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الصفات</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والمحامد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والخصائص</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تَميز</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بها الإنسان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غيره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المخلوقات</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تدل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على</w:t>
      </w:r>
      <w:r w:rsidRPr="00335E5F">
        <w:rPr>
          <w:rFonts w:ascii="Simplified Arabic" w:hAnsi="Simplified Arabic" w:cs="Simplified Arabic"/>
          <w:sz w:val="28"/>
          <w:szCs w:val="28"/>
          <w:lang w:val="en-CA" w:eastAsia="en-CA"/>
        </w:rPr>
        <w:t xml:space="preserve"> </w:t>
      </w:r>
      <w:proofErr w:type="spellStart"/>
      <w:r w:rsidRPr="00335E5F">
        <w:rPr>
          <w:rFonts w:ascii="Simplified Arabic" w:hAnsi="Simplified Arabic" w:cs="Simplified Arabic"/>
          <w:sz w:val="28"/>
          <w:szCs w:val="28"/>
          <w:rtl/>
          <w:lang w:val="en-CA" w:eastAsia="en-CA"/>
        </w:rPr>
        <w:t>خيريته</w:t>
      </w:r>
      <w:proofErr w:type="spellEnd"/>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بطبعه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وحبه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لإخوانه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بغض</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النظر عن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الجنس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واللون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والدين"</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ويبين التويجري خاصيتها بالتالي:</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يتسم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المفهوم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الإسلامي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للكرامة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بخاصيتي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الشمول والعموم،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فيكتسب</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بذلك</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هذا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المفهوم</w:t>
      </w:r>
      <w:r w:rsidRP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rtl/>
          <w:lang w:val="en-CA" w:eastAsia="en-CA"/>
        </w:rPr>
        <w:t>عمقاً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ورحابةً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وامتداداً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الزمان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والمكان،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ولعل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 دقائق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المعاني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ينبغي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نفطن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وَنَتَنبه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آية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التكريم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سورة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الإسراء</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جاءت 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صيغة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العموم،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فالآية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تشير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تكريم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اللَّه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لبني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آدم،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وليس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لجماعة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المؤمنين،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لفئة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دون غيرها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الناس،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lastRenderedPageBreak/>
        <w:t>فالتكريم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هنا،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تكريم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مطلق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المعنى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يشمل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البشر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كافّة،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وينسحب</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هذا المعنى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الماضي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والحاضر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والمستقبل،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ويمتد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أن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يرث</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اللَّه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الأرض</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عليها"</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bidi="ar-EG"/>
        </w:rPr>
        <w:t xml:space="preserve">. </w:t>
      </w:r>
      <w:r w:rsidRPr="00335E5F">
        <w:rPr>
          <w:rFonts w:ascii="Simplified Arabic" w:hAnsi="Simplified Arabic" w:cs="Simplified Arabic"/>
          <w:sz w:val="28"/>
          <w:szCs w:val="28"/>
          <w:rtl/>
          <w:lang w:val="en-CA" w:eastAsia="en-CA"/>
        </w:rPr>
        <w:t>وللكرامة</w:t>
      </w:r>
      <w:r w:rsidRPr="00335E5F">
        <w:rPr>
          <w:rFonts w:ascii="Simplified Arabic" w:hAnsi="Simplified Arabic" w:cs="Simplified Arabic"/>
          <w:sz w:val="28"/>
          <w:szCs w:val="28"/>
          <w:lang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ثلاثة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 xml:space="preserve">معاني: </w:t>
      </w:r>
      <w:r w:rsidRPr="00335E5F">
        <w:rPr>
          <w:rFonts w:ascii="Simplified Arabic" w:hAnsi="Simplified Arabic" w:cs="Simplified Arabic"/>
          <w:b/>
          <w:bCs/>
          <w:sz w:val="28"/>
          <w:szCs w:val="28"/>
          <w:rtl/>
          <w:lang w:val="en-CA" w:eastAsia="en-CA"/>
        </w:rPr>
        <w:t>اجتماعي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المنزلة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يحتلها الفرد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الترتيب</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الاجتماعي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والمميزات</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والمحاسن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المترتبة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هذ</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 xml:space="preserve">الرتبة، </w:t>
      </w:r>
      <w:r w:rsidRPr="00335E5F">
        <w:rPr>
          <w:rFonts w:ascii="Simplified Arabic" w:hAnsi="Simplified Arabic" w:cs="Simplified Arabic"/>
          <w:b/>
          <w:bCs/>
          <w:sz w:val="28"/>
          <w:szCs w:val="28"/>
          <w:rtl/>
          <w:lang w:val="en-CA" w:eastAsia="en-CA"/>
        </w:rPr>
        <w:t>أخلاقي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الممنوحة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الشخص</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ذاته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بمعزل عن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طباعه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الفيزيائية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وموقعه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الاجتماعي،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b/>
          <w:bCs/>
          <w:sz w:val="28"/>
          <w:szCs w:val="28"/>
          <w:rtl/>
          <w:lang w:val="en-CA" w:eastAsia="en-CA"/>
        </w:rPr>
        <w:t>نفسي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الوعي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الذي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يستمد الفرد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قيمته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الخاصة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لكونه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شخصا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إنسانيا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5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bidi="ar-EG"/>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وقد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عرف</w:t>
      </w:r>
      <w:r w:rsidRPr="00335E5F">
        <w:rPr>
          <w:rFonts w:ascii="Simplified Arabic" w:hAnsi="Simplified Arabic" w:cs="Simplified Arabic"/>
          <w:sz w:val="28"/>
          <w:szCs w:val="28"/>
          <w:lang w:val="en-CA" w:eastAsia="en-CA"/>
        </w:rPr>
        <w:t xml:space="preserve"> </w:t>
      </w:r>
      <w:proofErr w:type="spellStart"/>
      <w:r w:rsidRPr="00335E5F">
        <w:rPr>
          <w:rFonts w:ascii="Simplified Arabic" w:hAnsi="Simplified Arabic" w:cs="Simplified Arabic"/>
          <w:sz w:val="28"/>
          <w:szCs w:val="28"/>
          <w:lang w:val="en-CA" w:eastAsia="en-CA"/>
        </w:rPr>
        <w:t>Lebech</w:t>
      </w:r>
      <w:proofErr w:type="spellEnd"/>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بأنها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"تعبير يشير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الأساسية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لوجود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ككائن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بشرى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متفرد"</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وعرفها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جدل القاسم</w:t>
      </w:r>
      <w:r w:rsidRPr="00335E5F">
        <w:rPr>
          <w:rFonts w:ascii="Simplified Arabic" w:hAnsi="Simplified Arabic" w:cs="Simplified Arabic"/>
          <w:sz w:val="28"/>
          <w:szCs w:val="28"/>
          <w:rtl/>
          <w:lang w:eastAsia="en-CA"/>
        </w:rPr>
        <w:t xml:space="preserve"> </w:t>
      </w:r>
      <w:r w:rsidRPr="00335E5F">
        <w:rPr>
          <w:rFonts w:ascii="Simplified Arabic" w:hAnsi="Simplified Arabic" w:cs="Simplified Arabic"/>
          <w:sz w:val="28"/>
          <w:szCs w:val="28"/>
          <w:rtl/>
          <w:lang w:val="en-CA" w:eastAsia="en-CA"/>
        </w:rPr>
        <w:t>بأنها</w:t>
      </w:r>
      <w:r w:rsidRPr="00335E5F">
        <w:rPr>
          <w:rFonts w:ascii="Simplified Arabic" w:hAnsi="Simplified Arabic" w:cs="Simplified Arabic"/>
          <w:sz w:val="28"/>
          <w:szCs w:val="28"/>
          <w:rtl/>
          <w:lang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عليا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ولها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معايير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ودلائل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تمارس</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على</w:t>
      </w:r>
      <w:r w:rsidRPr="00335E5F">
        <w:rPr>
          <w:rFonts w:ascii="Simplified Arabic" w:hAnsi="Simplified Arabic" w:cs="Simplified Arabic"/>
          <w:sz w:val="28"/>
          <w:szCs w:val="28"/>
          <w:rtl/>
          <w:lang w:eastAsia="en-CA"/>
        </w:rPr>
        <w:t xml:space="preserve"> </w:t>
      </w:r>
      <w:r w:rsidRPr="00335E5F">
        <w:rPr>
          <w:rFonts w:ascii="Simplified Arabic" w:hAnsi="Simplified Arabic" w:cs="Simplified Arabic"/>
          <w:sz w:val="28"/>
          <w:szCs w:val="28"/>
          <w:rtl/>
          <w:lang w:val="en-CA" w:eastAsia="en-CA"/>
        </w:rPr>
        <w:t>أرض</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الواقع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تقرير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المصير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والمشاركة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وضع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القوانين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 والتمتع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بالحرية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والحقوق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كالحق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الحياة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وممارسة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المعتقدات الدينية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والاجتماعية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وحرية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في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الفكر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والسياسة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والاعتقاد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والسعي</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نحو الحرية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وتحقيق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هذ</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المعايير</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هو</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تحقيق الكرامة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الإنسانية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وترى </w:t>
      </w:r>
      <w:proofErr w:type="spellStart"/>
      <w:r w:rsidRPr="00335E5F">
        <w:rPr>
          <w:rFonts w:ascii="Simplified Arabic" w:hAnsi="Simplified Arabic" w:cs="Simplified Arabic"/>
          <w:sz w:val="28"/>
          <w:szCs w:val="28"/>
          <w:rtl/>
          <w:lang w:val="en-CA" w:eastAsia="en-CA"/>
        </w:rPr>
        <w:t>الخشت</w:t>
      </w:r>
      <w:proofErr w:type="spellEnd"/>
      <w:r w:rsidRPr="00335E5F">
        <w:rPr>
          <w:rFonts w:ascii="Simplified Arabic" w:hAnsi="Simplified Arabic" w:cs="Simplified Arabic"/>
          <w:sz w:val="28"/>
          <w:szCs w:val="28"/>
          <w:rtl/>
          <w:lang w:val="en-CA" w:eastAsia="en-CA"/>
        </w:rPr>
        <w:t xml:space="preserve"> بأنها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القيمة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التي يستحق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بها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الفرد</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الجدارة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للوصول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إلى</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تحقيق</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ذاته</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بشكل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يتسم</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بالإرادة الحرة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ولا</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يتعارض</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مع</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حرية</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الآخرين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من</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خلال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إعمال</w:t>
      </w:r>
      <w:r w:rsidRPr="00335E5F">
        <w:rPr>
          <w:rFonts w:ascii="Simplified Arabic" w:hAnsi="Simplified Arabic" w:cs="Simplified Arabic"/>
          <w:sz w:val="28"/>
          <w:szCs w:val="28"/>
          <w:lang w:val="en-CA" w:eastAsia="en-CA"/>
        </w:rPr>
        <w:t xml:space="preserve"> </w:t>
      </w:r>
      <w:r w:rsidRPr="00335E5F">
        <w:rPr>
          <w:rFonts w:ascii="Simplified Arabic" w:hAnsi="Simplified Arabic" w:cs="Simplified Arabic"/>
          <w:sz w:val="28"/>
          <w:szCs w:val="28"/>
          <w:rtl/>
          <w:lang w:val="en-CA" w:eastAsia="en-CA"/>
        </w:rPr>
        <w:t>عقله"</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ووفقًا للقوانين الدولية المتعلقة بحقوق الإنسان ، فإن كرامة الإنسان هي أساس حقوق الإنسان ، وكلاهما ( كرامة الإنسان وحقوق الإنسان) متأصلة </w:t>
      </w:r>
      <w:r w:rsidRPr="00335E5F">
        <w:rPr>
          <w:rFonts w:ascii="Simplified Arabic" w:hAnsi="Simplified Arabic" w:cs="Simplified Arabic"/>
          <w:sz w:val="28"/>
          <w:szCs w:val="28"/>
          <w:rtl/>
          <w:lang w:val="en-CA" w:eastAsia="en-CA"/>
        </w:rPr>
        <w:lastRenderedPageBreak/>
        <w:t>في الإنسان ، وعالمية وغير قابلة للانتهاك"</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eastAsia="en-CA"/>
        </w:rPr>
        <w:t xml:space="preserve"> ويعتبر مفهوم الكرامة الإنسانية جديدًا نسبيًا في القانون الدستوري الدولي والمحلي ومن المقبول على نطاق واسع أن هذه العناصر متأصلة في الأخلاق الأخلاقية </w:t>
      </w:r>
      <w:proofErr w:type="spellStart"/>
      <w:r w:rsidRPr="00335E5F">
        <w:rPr>
          <w:rFonts w:ascii="Simplified Arabic" w:hAnsi="Simplified Arabic" w:cs="Simplified Arabic"/>
          <w:sz w:val="28"/>
          <w:szCs w:val="28"/>
          <w:rtl/>
          <w:lang w:eastAsia="en-CA"/>
        </w:rPr>
        <w:t>الكانطية</w:t>
      </w:r>
      <w:proofErr w:type="spellEnd"/>
      <w:r w:rsidRPr="00335E5F">
        <w:rPr>
          <w:rFonts w:ascii="Simplified Arabic" w:hAnsi="Simplified Arabic" w:cs="Simplified Arabic"/>
          <w:sz w:val="28"/>
          <w:szCs w:val="28"/>
          <w:rtl/>
          <w:lang w:eastAsia="en-CA"/>
        </w:rPr>
        <w:t xml:space="preserve"> التي تنص على أن استقلالية الإنسان تقوم على الكرامة العالمية ، ونتيجة لذلك يجب ألا يستخدم الإنسان أبدًا كوسيلة لتحقيق غاية</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eastAsia="en-CA"/>
        </w:rPr>
        <w:t xml:space="preserve"> وكرامة الإنسان هي مبدأ فريد من نوعه، حيث تضع وفقا لعدة اعتبارات الالتزامات القانونية والأخلاقية والسياسية على عاتق الأفراد</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5"/>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eastAsia="en-CA"/>
        </w:rPr>
        <w:t xml:space="preserve"> </w:t>
      </w:r>
      <w:r w:rsidRPr="00335E5F">
        <w:rPr>
          <w:rFonts w:ascii="Simplified Arabic" w:hAnsi="Simplified Arabic" w:cs="Simplified Arabic"/>
          <w:sz w:val="28"/>
          <w:szCs w:val="28"/>
          <w:rtl/>
          <w:lang w:val="en-CA" w:eastAsia="en-CA"/>
        </w:rPr>
        <w:t xml:space="preserve">فيخلص أن الكرامة الإنسانية ينظر إليها بأنها قيمة عليا جامعة مطلقة للفرد البشري تستلزم احتراما للذات وتقديرا ومعاملة أخلاقية حسنة له، وحفظا للحقوق في حياته ومماته بلا إهانة ولا امتهان؛ بل بتكريم وإحسان وعلو شان، فهو الجوهر النفيس رفعة وعزة ومكانة وقدرا، ويتنزه عن أي خسة وصغار وذل وهوان وابتذال.   </w:t>
      </w:r>
    </w:p>
    <w:p w14:paraId="4C488A58" w14:textId="77777777" w:rsidR="0078514C" w:rsidRPr="00335E5F" w:rsidRDefault="0078514C" w:rsidP="00260566">
      <w:pPr>
        <w:widowControl/>
        <w:shd w:val="clear" w:color="auto" w:fill="FEFEFE"/>
        <w:adjustRightInd/>
        <w:spacing w:line="240" w:lineRule="auto"/>
        <w:jc w:val="lowKashida"/>
        <w:textAlignment w:val="auto"/>
        <w:rPr>
          <w:rFonts w:ascii="Simplified Arabic" w:hAnsi="Simplified Arabic" w:cs="Simplified Arabic"/>
          <w:bCs/>
          <w:sz w:val="28"/>
          <w:szCs w:val="28"/>
          <w:rtl/>
          <w:lang w:bidi="ar-EG"/>
        </w:rPr>
      </w:pPr>
      <w:r w:rsidRPr="00335E5F">
        <w:rPr>
          <w:rFonts w:ascii="Simplified Arabic" w:hAnsi="Simplified Arabic" w:cs="Simplified Arabic"/>
          <w:bCs/>
          <w:sz w:val="28"/>
          <w:szCs w:val="28"/>
          <w:rtl/>
          <w:lang w:bidi="ar-EG"/>
        </w:rPr>
        <w:t>8. دلالات الاستئذان كمظهر من مظاهر الكرامة الإنسانية:</w:t>
      </w:r>
    </w:p>
    <w:p w14:paraId="15F02405" w14:textId="77777777" w:rsidR="0078514C" w:rsidRPr="00335E5F" w:rsidRDefault="0078514C" w:rsidP="00260566">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335E5F">
        <w:rPr>
          <w:rFonts w:ascii="Simplified Arabic" w:hAnsi="Simplified Arabic" w:cs="Simplified Arabic"/>
          <w:sz w:val="28"/>
          <w:szCs w:val="28"/>
          <w:rtl/>
          <w:lang w:bidi="ar-EG"/>
        </w:rPr>
        <w:t>الاستئذان مظهر من مظاهر الكرامة الإنسانية؛ لأن غايته صون الإنسان وحرمته وحفظ حقوقه واذب عن عرضه، والثقافة الإسلامية اعتبرت هذا الأمر قيمة سامية نبيلة، ودلائل ذلك في الشريعة الغراء واضحة جلية.</w:t>
      </w:r>
    </w:p>
    <w:p w14:paraId="38A28352" w14:textId="77777777" w:rsidR="0078514C" w:rsidRPr="00335E5F" w:rsidRDefault="0078514C" w:rsidP="00260566">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8.1. الاستئذان العام:</w:t>
      </w:r>
    </w:p>
    <w:p w14:paraId="4D94C0C6" w14:textId="4E094A63"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b/>
          <w:sz w:val="28"/>
          <w:szCs w:val="28"/>
          <w:rtl/>
          <w:lang w:val="en-CA" w:eastAsia="en-CA" w:bidi="ar-EG"/>
        </w:rPr>
      </w:pPr>
      <w:r w:rsidRPr="00335E5F">
        <w:rPr>
          <w:rFonts w:ascii="Simplified Arabic" w:hAnsi="Simplified Arabic" w:cs="Simplified Arabic"/>
          <w:sz w:val="28"/>
          <w:szCs w:val="28"/>
          <w:rtl/>
          <w:lang w:val="en-CA" w:eastAsia="en-CA"/>
        </w:rPr>
        <w:t>أكد الله عز</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 xml:space="preserve">وجل بقاعدة عامة كرامة الإنسان بوضع أسس </w:t>
      </w:r>
      <w:proofErr w:type="spellStart"/>
      <w:r w:rsidRPr="00335E5F">
        <w:rPr>
          <w:rFonts w:ascii="Simplified Arabic" w:hAnsi="Simplified Arabic" w:cs="Simplified Arabic"/>
          <w:sz w:val="28"/>
          <w:szCs w:val="28"/>
          <w:rtl/>
          <w:lang w:val="en-CA" w:eastAsia="en-CA"/>
        </w:rPr>
        <w:t>الأستئذان</w:t>
      </w:r>
      <w:proofErr w:type="spellEnd"/>
      <w:r w:rsidRPr="00335E5F">
        <w:rPr>
          <w:rFonts w:ascii="Simplified Arabic" w:hAnsi="Simplified Arabic" w:cs="Simplified Arabic"/>
          <w:sz w:val="28"/>
          <w:szCs w:val="28"/>
          <w:rtl/>
          <w:lang w:val="en-CA" w:eastAsia="en-CA"/>
        </w:rPr>
        <w:t xml:space="preserve"> الذي يحقق بها كرامته فقال تعالى:{</w:t>
      </w:r>
      <w:proofErr w:type="spellStart"/>
      <w:r w:rsidRPr="00260566">
        <w:rPr>
          <w:rFonts w:ascii="مسعد للنشر" w:hAnsi="مسعد للنشر" w:cs="مسعد للنشر"/>
          <w:sz w:val="28"/>
          <w:szCs w:val="28"/>
          <w:shd w:val="clear" w:color="auto" w:fill="FFFFFF"/>
          <w:rtl/>
        </w:rPr>
        <w:t>يَـٰأَيُّهَا</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ءَامَنُوا لَا تَدْخُلُوا بُيُوتًا غَيْرَ بُيُوتِكُمْ </w:t>
      </w:r>
      <w:proofErr w:type="spellStart"/>
      <w:r w:rsidRPr="00260566">
        <w:rPr>
          <w:rFonts w:ascii="مسعد للنشر" w:hAnsi="مسعد للنشر" w:cs="مسعد للنشر"/>
          <w:sz w:val="28"/>
          <w:szCs w:val="28"/>
          <w:shd w:val="clear" w:color="auto" w:fill="FFFFFF"/>
          <w:rtl/>
        </w:rPr>
        <w:t>حَتَّىٰ</w:t>
      </w:r>
      <w:proofErr w:type="spellEnd"/>
      <w:r w:rsidRPr="00260566">
        <w:rPr>
          <w:rFonts w:ascii="مسعد للنشر" w:hAnsi="مسعد للنشر" w:cs="مسعد للنشر"/>
          <w:sz w:val="28"/>
          <w:szCs w:val="28"/>
          <w:shd w:val="clear" w:color="auto" w:fill="FFFFFF"/>
          <w:rtl/>
        </w:rPr>
        <w:t xml:space="preserve"> تَسْتَأْنِسُوا وَتُسَلِّمُوا </w:t>
      </w:r>
      <w:proofErr w:type="spellStart"/>
      <w:r w:rsidRPr="00260566">
        <w:rPr>
          <w:rFonts w:ascii="مسعد للنشر" w:hAnsi="مسعد للنشر" w:cs="مسعد للنشر"/>
          <w:sz w:val="28"/>
          <w:szCs w:val="28"/>
          <w:shd w:val="clear" w:color="auto" w:fill="FFFFFF"/>
          <w:rtl/>
        </w:rPr>
        <w:t>عَلَىٰ</w:t>
      </w:r>
      <w:proofErr w:type="spellEnd"/>
      <w:r w:rsidRPr="00260566">
        <w:rPr>
          <w:rFonts w:ascii="مسعد للنشر" w:hAnsi="مسعد للنشر" w:cs="مسعد للنشر"/>
          <w:sz w:val="28"/>
          <w:szCs w:val="28"/>
          <w:shd w:val="clear" w:color="auto" w:fill="FFFFFF"/>
          <w:rtl/>
        </w:rPr>
        <w:t xml:space="preserve"> أَهْلِهَا  </w:t>
      </w:r>
      <w:proofErr w:type="spellStart"/>
      <w:r w:rsidRPr="00260566">
        <w:rPr>
          <w:rFonts w:ascii="مسعد للنشر" w:hAnsi="مسعد للنشر" w:cs="مسعد للنشر"/>
          <w:sz w:val="28"/>
          <w:szCs w:val="28"/>
          <w:shd w:val="clear" w:color="auto" w:fill="FFFFFF"/>
          <w:rtl/>
        </w:rPr>
        <w:t>ذَٰلِكُمْ</w:t>
      </w:r>
      <w:proofErr w:type="spellEnd"/>
      <w:r w:rsidRPr="00260566">
        <w:rPr>
          <w:rFonts w:ascii="مسعد للنشر" w:hAnsi="مسعد للنشر" w:cs="مسعد للنشر"/>
          <w:sz w:val="28"/>
          <w:szCs w:val="28"/>
          <w:shd w:val="clear" w:color="auto" w:fill="FFFFFF"/>
          <w:rtl/>
        </w:rPr>
        <w:t xml:space="preserve"> خَيْرٌ لَّكُمْ لَعَلَّكُمْ تَذَكَّرُونَ ٢٧ فَإِن </w:t>
      </w:r>
      <w:r w:rsidRPr="00260566">
        <w:rPr>
          <w:rFonts w:ascii="مسعد للنشر" w:hAnsi="مسعد للنشر" w:cs="مسعد للنشر"/>
          <w:sz w:val="28"/>
          <w:szCs w:val="28"/>
          <w:shd w:val="clear" w:color="auto" w:fill="FFFFFF"/>
          <w:rtl/>
        </w:rPr>
        <w:lastRenderedPageBreak/>
        <w:t xml:space="preserve">لَّمْ تَجِدُوا فِيهَا أَحَدًا فَلَا تَدْخُلُوهَا </w:t>
      </w:r>
      <w:proofErr w:type="spellStart"/>
      <w:r w:rsidRPr="00260566">
        <w:rPr>
          <w:rFonts w:ascii="مسعد للنشر" w:hAnsi="مسعد للنشر" w:cs="مسعد للنشر"/>
          <w:sz w:val="28"/>
          <w:szCs w:val="28"/>
          <w:shd w:val="clear" w:color="auto" w:fill="FFFFFF"/>
          <w:rtl/>
        </w:rPr>
        <w:t>حَتَّىٰ</w:t>
      </w:r>
      <w:proofErr w:type="spellEnd"/>
      <w:r w:rsidRPr="00260566">
        <w:rPr>
          <w:rFonts w:ascii="مسعد للنشر" w:hAnsi="مسعد للنشر" w:cs="مسعد للنشر"/>
          <w:sz w:val="28"/>
          <w:szCs w:val="28"/>
          <w:shd w:val="clear" w:color="auto" w:fill="FFFFFF"/>
          <w:rtl/>
        </w:rPr>
        <w:t xml:space="preserve"> يُؤْذَنَ لَكُمْ </w:t>
      </w:r>
      <w:r w:rsidRPr="00260566">
        <w:rPr>
          <w:rFonts w:ascii="مسعد للنشر" w:hAnsi="مسعد للنشر" w:cs="مسعد للنشر" w:hint="cs"/>
          <w:sz w:val="28"/>
          <w:szCs w:val="28"/>
          <w:shd w:val="clear" w:color="auto" w:fill="FFFFFF"/>
          <w:rtl/>
        </w:rPr>
        <w:t>ۖ</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وَإِن</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قِيلَ</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لَكُمُ</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ٱرْجِعُوا</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فَٱرْجِعُوا</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هُوَ</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أَزْكَىٰ</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لَكُمْ</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وَٱللَّهُ</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بِمَا</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تَعْمَلُونَ</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عَلِيمٌ</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٢٨</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لَّيْسَ</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عَلَيْكُمْ</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جُنَاحٌ</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أَن</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تَدْخُلُوا</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بُيُوتًا</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غَيْرَ</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مَسْكُونَةٍ</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فِيهَا</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مَتَـٰعٌ</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لَّكُم</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وَٱللَّهُ</w:t>
      </w:r>
      <w:proofErr w:type="spellEnd"/>
      <w:r w:rsidRPr="00260566">
        <w:rPr>
          <w:rFonts w:ascii="مسعد للنشر" w:hAnsi="مسعد للنشر" w:cs="مسعد للنشر"/>
          <w:sz w:val="28"/>
          <w:szCs w:val="28"/>
          <w:shd w:val="clear" w:color="auto" w:fill="FFFFFF"/>
          <w:rtl/>
        </w:rPr>
        <w:t xml:space="preserve"> يَعْلَمُ مَا تُبْدُونَ وَمَا تَكْتُمُونَ ٢٩</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vertAlign w:val="superscript"/>
          <w:rtl/>
          <w:lang w:val="en-CA" w:eastAsia="en-CA"/>
        </w:rPr>
        <w:footnoteReference w:id="66"/>
      </w:r>
      <w:r w:rsidRPr="00335E5F">
        <w:rPr>
          <w:rFonts w:ascii="Simplified Arabic" w:hAnsi="Simplified Arabic" w:cs="Simplified Arabic"/>
          <w:sz w:val="28"/>
          <w:szCs w:val="28"/>
          <w:vertAlign w:val="superscript"/>
          <w:rtl/>
          <w:lang w:val="en-CA" w:eastAsia="en-CA"/>
        </w:rPr>
        <w:t>)</w:t>
      </w:r>
      <w:r w:rsidRPr="00335E5F">
        <w:rPr>
          <w:rFonts w:ascii="Simplified Arabic" w:hAnsi="Simplified Arabic" w:cs="Simplified Arabic"/>
          <w:sz w:val="28"/>
          <w:szCs w:val="28"/>
          <w:rtl/>
          <w:lang w:val="en-CA" w:eastAsia="en-CA"/>
        </w:rPr>
        <w:t xml:space="preserve">، فتجلت مظاهر الكرامة الإنسانية بصور منها: تقديم التحية العطرة التي ترسخ المحبة والألفة وتقوي أواصر الكرامة الإنسانية، والأمر بالاستئذان منعا من أي حرج ومشقة وضيق وعدم ملائمة، </w:t>
      </w:r>
      <w:r w:rsidRPr="00335E5F">
        <w:rPr>
          <w:rFonts w:ascii="Simplified Arabic" w:hAnsi="Simplified Arabic" w:cs="Simplified Arabic"/>
          <w:sz w:val="28"/>
          <w:szCs w:val="28"/>
          <w:shd w:val="clear" w:color="auto" w:fill="FFFFFF"/>
          <w:rtl/>
          <w:lang w:val="en-CA" w:eastAsia="en-CA"/>
        </w:rPr>
        <w:t>والاستئناس هو طلب الأنس الذي يكون بين الناس، والألفة التي تكون بيهم، فالألفة تكون بالحديث وبالمودة؛ لأنك إذا اقتحمت على الناس بيتهم يخافون من دخولك، فجعل الله أمرين هنا</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أمر الاستئذان بالقول، وكذلك تؤنس هذا الذي دخلت عليه من نفسك فيستشعر الراحة، ويستشعر الألفة والمودة، فيستمع إليك فيما تريد</w:t>
      </w:r>
      <w:r w:rsidRPr="00335E5F">
        <w:rPr>
          <w:rFonts w:ascii="Simplified Arabic" w:hAnsi="Simplified Arabic" w:cs="Simplified Arabic"/>
          <w:sz w:val="28"/>
          <w:szCs w:val="28"/>
          <w:shd w:val="clear" w:color="auto" w:fill="FFFFFF"/>
          <w:lang w:val="en-CA" w:eastAsia="en-CA"/>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shd w:val="clear" w:color="auto" w:fill="FFFFFF"/>
          <w:rtl/>
          <w:lang w:val="en-CA" w:eastAsia="en-CA"/>
        </w:rPr>
        <w:t xml:space="preserve"> قالوا</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والاستئناس بمعنى الاستعلام، أي</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طلب العلم، كأنك تعلم من بداخل البيت أنك موجود في الباب، والاستئناس يكون قبل الدخول وبعده، وأما قبل الدخول فيكون بصوت يعلم أن هذا الإنسان موجود بالخارج، ثم إذا كان الآخر يسمع، فيقول</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السلام عليكم أأدخل؟ أما بعد الدخول فيكون الاستئناس بالمودة في الكلام، حتى يرتاح الآخر بدخولك عليه</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وعبر- سبحانه- عن الاستئذان في الدخول بالاستئناس، لأنه يوحى بأن القادم قد استأنس بمن يريد الدخول عليهم وهم قد أنسوا به، واستعدوا لاستقباله، فهو يدخل عليهم بعد ذلك وهم متهيئون لحسن لقائه. فإذا ما صاحب كل ذلك التسليم عليهم كان حسن اللقاء أتم وأكمل"</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لئلا يجعلوا القرابة والصداقة </w:t>
      </w:r>
      <w:r w:rsidRPr="00335E5F">
        <w:rPr>
          <w:rFonts w:ascii="Simplified Arabic" w:hAnsi="Simplified Arabic" w:cs="Simplified Arabic"/>
          <w:sz w:val="28"/>
          <w:szCs w:val="28"/>
          <w:rtl/>
          <w:lang w:val="en-CA" w:eastAsia="en-CA"/>
        </w:rPr>
        <w:lastRenderedPageBreak/>
        <w:t xml:space="preserve">والمخالطة </w:t>
      </w:r>
      <w:proofErr w:type="spellStart"/>
      <w:r w:rsidRPr="00335E5F">
        <w:rPr>
          <w:rFonts w:ascii="Simplified Arabic" w:hAnsi="Simplified Arabic" w:cs="Simplified Arabic"/>
          <w:sz w:val="28"/>
          <w:szCs w:val="28"/>
          <w:rtl/>
          <w:lang w:val="en-CA" w:eastAsia="en-CA"/>
        </w:rPr>
        <w:t>مبيحة</w:t>
      </w:r>
      <w:proofErr w:type="spellEnd"/>
      <w:r w:rsidRPr="00335E5F">
        <w:rPr>
          <w:rFonts w:ascii="Simplified Arabic" w:hAnsi="Simplified Arabic" w:cs="Simplified Arabic"/>
          <w:sz w:val="28"/>
          <w:szCs w:val="28"/>
          <w:rtl/>
          <w:lang w:val="en-CA" w:eastAsia="en-CA"/>
        </w:rPr>
        <w:t xml:space="preserve"> لإسقاط الآداب فإن واجب المرء أن يلازم الآداب مع القريب والبعيد ولا يغرنه قول الناس: إذا استوى الحب سقط الأدب"</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6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p>
    <w:p w14:paraId="5EB4398E" w14:textId="21A67F5E"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rtl/>
          <w:lang w:val="en-CA" w:eastAsia="en-CA"/>
        </w:rPr>
      </w:pPr>
      <w:r w:rsidRPr="00335E5F">
        <w:rPr>
          <w:rFonts w:ascii="Simplified Arabic" w:hAnsi="Simplified Arabic" w:cs="Simplified Arabic"/>
          <w:sz w:val="28"/>
          <w:szCs w:val="28"/>
          <w:shd w:val="clear" w:color="auto" w:fill="FFFFFF"/>
          <w:rtl/>
          <w:lang w:val="en-CA" w:eastAsia="en-CA"/>
        </w:rPr>
        <w:t>وجعلت الشريعة الغراء النظر لداخل البيت محرما حتى من غير دخول في سياق الاستئذان كما جاء عن النبي -</w:t>
      </w:r>
      <w:r w:rsidRPr="00335E5F">
        <w:rPr>
          <w:rFonts w:ascii="Traditional Arabic" w:hAnsi="Traditional Arabic" w:cs="Traditional Arabic"/>
          <w:sz w:val="28"/>
          <w:szCs w:val="28"/>
          <w:shd w:val="clear" w:color="auto" w:fill="FFFFFF"/>
          <w:rtl/>
          <w:lang w:val="en-CA" w:eastAsia="en-CA"/>
        </w:rPr>
        <w:t xml:space="preserve"> صلى الله عليه وسلم</w:t>
      </w:r>
      <w:r w:rsidRPr="00335E5F">
        <w:rPr>
          <w:rFonts w:ascii="Simplified Arabic" w:hAnsi="Simplified Arabic" w:cs="Simplified Arabic"/>
          <w:sz w:val="28"/>
          <w:szCs w:val="28"/>
          <w:shd w:val="clear" w:color="auto" w:fill="FFFFFF"/>
          <w:lang w:val="en-CA" w:eastAsia="en-CA"/>
        </w:rPr>
        <w:t xml:space="preserve"> - </w:t>
      </w:r>
      <w:r w:rsidRPr="00335E5F">
        <w:rPr>
          <w:rFonts w:ascii="Simplified Arabic" w:hAnsi="Simplified Arabic" w:cs="Simplified Arabic"/>
          <w:sz w:val="28"/>
          <w:szCs w:val="28"/>
          <w:shd w:val="clear" w:color="auto" w:fill="FFFFFF"/>
          <w:rtl/>
          <w:lang w:val="en-CA" w:eastAsia="en-CA"/>
        </w:rPr>
        <w:t>قال</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من كان يشهد أنى رسول الله فلا يدخل على أهل بيت حتى يستأذن ويسلم، فإذا نظر في قعر البيت فقد دخل</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shd w:val="clear" w:color="auto" w:fill="FFFFFF"/>
          <w:rtl/>
          <w:lang w:val="en-CA" w:eastAsia="en-CA"/>
        </w:rPr>
        <w:t>أي: فإذا نظر في داخل البيت قبل أن يؤذن له، فكأنما دخل قبل الاستئذان،</w:t>
      </w:r>
      <w:r w:rsidRPr="00335E5F">
        <w:rPr>
          <w:rFonts w:ascii="Simplified Arabic" w:hAnsi="Simplified Arabic" w:cs="Simplified Arabic"/>
          <w:sz w:val="28"/>
          <w:szCs w:val="28"/>
          <w:rtl/>
          <w:lang w:val="en-CA" w:eastAsia="en-CA"/>
        </w:rPr>
        <w:t xml:space="preserve"> ولقد البوب الإمام البخاري في صحيحه بابَ</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 xml:space="preserve">الاستئذان من أجل البصر) </w:t>
      </w:r>
      <w:r w:rsidRPr="00335E5F">
        <w:rPr>
          <w:rFonts w:ascii="Simplified Arabic" w:hAnsi="Simplified Arabic" w:cs="Simplified Arabic"/>
          <w:sz w:val="28"/>
          <w:szCs w:val="28"/>
          <w:shd w:val="clear" w:color="auto" w:fill="FFFFFF"/>
          <w:rtl/>
          <w:lang w:eastAsia="en-CA"/>
        </w:rPr>
        <w:t xml:space="preserve">وروى عن </w:t>
      </w:r>
      <w:r w:rsidRPr="00335E5F">
        <w:rPr>
          <w:rFonts w:ascii="Simplified Arabic" w:hAnsi="Simplified Arabic" w:cs="Simplified Arabic"/>
          <w:sz w:val="28"/>
          <w:szCs w:val="28"/>
          <w:rtl/>
          <w:lang w:val="en-CA" w:eastAsia="en-CA"/>
        </w:rPr>
        <w:t>سهل بن سعد أنه قال</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 xml:space="preserve"> اطلع رجل من جحر في حجر النبي</w:t>
      </w:r>
      <w:r w:rsidRPr="00335E5F">
        <w:rPr>
          <w:rFonts w:ascii="Traditional Arabic" w:hAnsi="Traditional Arabic" w:cs="Traditional Arabic"/>
          <w:sz w:val="28"/>
          <w:szCs w:val="28"/>
          <w:rtl/>
          <w:lang w:val="en-CA" w:eastAsia="en-CA"/>
        </w:rPr>
        <w:t xml:space="preserve"> صلى الله عليه وسلم</w:t>
      </w:r>
      <w:r w:rsidRPr="00335E5F">
        <w:rPr>
          <w:rFonts w:ascii="Simplified Arabic" w:hAnsi="Simplified Arabic" w:cs="Simplified Arabic"/>
          <w:sz w:val="28"/>
          <w:szCs w:val="28"/>
          <w:rtl/>
          <w:lang w:val="en-CA" w:eastAsia="en-CA"/>
        </w:rPr>
        <w:t>، ومع النبي</w:t>
      </w:r>
      <w:r w:rsidRPr="00335E5F">
        <w:rPr>
          <w:rFonts w:ascii="Traditional Arabic" w:hAnsi="Traditional Arabic" w:cs="Traditional Arabic"/>
          <w:sz w:val="28"/>
          <w:szCs w:val="28"/>
          <w:rtl/>
          <w:lang w:val="en-CA" w:eastAsia="en-CA"/>
        </w:rPr>
        <w:t xml:space="preserve"> صلى الله عليه وسلم </w:t>
      </w:r>
      <w:r w:rsidRPr="00335E5F">
        <w:rPr>
          <w:rFonts w:ascii="Simplified Arabic" w:hAnsi="Simplified Arabic" w:cs="Simplified Arabic"/>
          <w:sz w:val="28"/>
          <w:szCs w:val="28"/>
          <w:rtl/>
          <w:lang w:val="en-CA" w:eastAsia="en-CA"/>
        </w:rPr>
        <w:t>مدرى يحك به رأسه، فقال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لو أعلم أنك تنتظر، لطعنت به في عينك، إنما جعل الاستئذان من أجل البصر</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قال النووي: "</w:t>
      </w:r>
      <w:r w:rsidRPr="00335E5F">
        <w:rPr>
          <w:rFonts w:ascii="Simplified Arabic" w:hAnsi="Simplified Arabic" w:cs="Simplified Arabic"/>
          <w:sz w:val="28"/>
          <w:szCs w:val="28"/>
          <w:shd w:val="clear" w:color="auto" w:fill="FFFFFF"/>
          <w:rtl/>
          <w:lang w:val="en-CA" w:eastAsia="en-CA"/>
        </w:rPr>
        <w:t xml:space="preserve"> </w:t>
      </w:r>
      <w:proofErr w:type="spellStart"/>
      <w:r w:rsidRPr="00335E5F">
        <w:rPr>
          <w:rFonts w:ascii="Simplified Arabic" w:hAnsi="Simplified Arabic" w:cs="Simplified Arabic"/>
          <w:sz w:val="28"/>
          <w:szCs w:val="28"/>
          <w:shd w:val="clear" w:color="auto" w:fill="FFFFFF"/>
          <w:rtl/>
          <w:lang w:val="en-CA" w:eastAsia="en-CA"/>
        </w:rPr>
        <w:t>قووله</w:t>
      </w:r>
      <w:proofErr w:type="spellEnd"/>
      <w:r w:rsidRPr="00335E5F">
        <w:rPr>
          <w:rFonts w:ascii="Traditional Arabic" w:hAnsi="Traditional Arabic" w:cs="Traditional Arabic"/>
          <w:sz w:val="28"/>
          <w:szCs w:val="28"/>
          <w:shd w:val="clear" w:color="auto" w:fill="FFFFFF"/>
          <w:rtl/>
          <w:lang w:val="en-CA" w:eastAsia="en-CA"/>
        </w:rPr>
        <w:t xml:space="preserve"> صلى الله عليه وسلم </w:t>
      </w:r>
      <w:r w:rsidRPr="00335E5F">
        <w:rPr>
          <w:rFonts w:ascii="Simplified Arabic" w:hAnsi="Simplified Arabic" w:cs="Simplified Arabic"/>
          <w:sz w:val="28"/>
          <w:szCs w:val="28"/>
          <w:shd w:val="clear" w:color="auto" w:fill="FFFFFF"/>
          <w:rtl/>
          <w:lang w:val="en-CA" w:eastAsia="en-CA"/>
        </w:rPr>
        <w:t>إنما جعل الإذن من أجل البصر معناه أن الاستئذان مشروع</w:t>
      </w:r>
      <w:r w:rsidRPr="00335E5F">
        <w:rPr>
          <w:rFonts w:ascii="Simplified Arabic" w:hAnsi="Simplified Arabic" w:cs="Simplified Arabic"/>
          <w:sz w:val="28"/>
          <w:szCs w:val="28"/>
          <w:rtl/>
          <w:lang w:val="en-CA" w:eastAsia="en-CA"/>
        </w:rPr>
        <w:t xml:space="preserve"> </w:t>
      </w:r>
      <w:r w:rsidRPr="00335E5F">
        <w:rPr>
          <w:rFonts w:ascii="Simplified Arabic" w:hAnsi="Simplified Arabic" w:cs="Simplified Arabic"/>
          <w:sz w:val="28"/>
          <w:szCs w:val="28"/>
          <w:shd w:val="clear" w:color="auto" w:fill="FFFFFF"/>
          <w:rtl/>
          <w:lang w:val="en-CA" w:eastAsia="en-CA"/>
        </w:rPr>
        <w:t xml:space="preserve">ومأمور به وإنما جعل لئلا يقع البصر على الحرام </w:t>
      </w:r>
      <w:proofErr w:type="spellStart"/>
      <w:r w:rsidRPr="00335E5F">
        <w:rPr>
          <w:rFonts w:ascii="Simplified Arabic" w:hAnsi="Simplified Arabic" w:cs="Simplified Arabic"/>
          <w:sz w:val="28"/>
          <w:szCs w:val="28"/>
          <w:shd w:val="clear" w:color="auto" w:fill="FFFFFF"/>
          <w:rtl/>
          <w:lang w:val="en-CA" w:eastAsia="en-CA"/>
        </w:rPr>
        <w:t>فلايحل</w:t>
      </w:r>
      <w:proofErr w:type="spellEnd"/>
      <w:r w:rsidRPr="00335E5F">
        <w:rPr>
          <w:rFonts w:ascii="Simplified Arabic" w:hAnsi="Simplified Arabic" w:cs="Simplified Arabic"/>
          <w:sz w:val="28"/>
          <w:szCs w:val="28"/>
          <w:shd w:val="clear" w:color="auto" w:fill="FFFFFF"/>
          <w:rtl/>
          <w:lang w:val="en-CA" w:eastAsia="en-CA"/>
        </w:rPr>
        <w:t xml:space="preserve"> لاحد أن ينظر </w:t>
      </w:r>
      <w:proofErr w:type="spellStart"/>
      <w:r w:rsidRPr="00335E5F">
        <w:rPr>
          <w:rFonts w:ascii="Simplified Arabic" w:hAnsi="Simplified Arabic" w:cs="Simplified Arabic"/>
          <w:sz w:val="28"/>
          <w:szCs w:val="28"/>
          <w:shd w:val="clear" w:color="auto" w:fill="FFFFFF"/>
          <w:rtl/>
          <w:lang w:val="en-CA" w:eastAsia="en-CA"/>
        </w:rPr>
        <w:t>فى</w:t>
      </w:r>
      <w:proofErr w:type="spellEnd"/>
      <w:r w:rsidRPr="00335E5F">
        <w:rPr>
          <w:rFonts w:ascii="Simplified Arabic" w:hAnsi="Simplified Arabic" w:cs="Simplified Arabic"/>
          <w:sz w:val="28"/>
          <w:szCs w:val="28"/>
          <w:shd w:val="clear" w:color="auto" w:fill="FFFFFF"/>
          <w:rtl/>
          <w:lang w:val="en-CA" w:eastAsia="en-CA"/>
        </w:rPr>
        <w:t xml:space="preserve"> جحر باب </w:t>
      </w:r>
      <w:proofErr w:type="spellStart"/>
      <w:r w:rsidRPr="00335E5F">
        <w:rPr>
          <w:rFonts w:ascii="Simplified Arabic" w:hAnsi="Simplified Arabic" w:cs="Simplified Arabic"/>
          <w:sz w:val="28"/>
          <w:szCs w:val="28"/>
          <w:shd w:val="clear" w:color="auto" w:fill="FFFFFF"/>
          <w:rtl/>
          <w:lang w:val="en-CA" w:eastAsia="en-CA"/>
        </w:rPr>
        <w:t>ولاغيره</w:t>
      </w:r>
      <w:proofErr w:type="spellEnd"/>
      <w:r w:rsidRPr="00335E5F">
        <w:rPr>
          <w:rFonts w:ascii="Simplified Arabic" w:hAnsi="Simplified Arabic" w:cs="Simplified Arabic"/>
          <w:sz w:val="28"/>
          <w:szCs w:val="28"/>
          <w:shd w:val="clear" w:color="auto" w:fill="FFFFFF"/>
          <w:rtl/>
          <w:lang w:val="en-CA" w:eastAsia="en-CA"/>
        </w:rPr>
        <w:t xml:space="preserve"> مما هو متعرض فيه لوقوع بصره على امرأة أجنبية"</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لذلك بنى الفقهاء أحكاما شرعية على ذلك ونصوا على أنه يجب الاستئذان على كل من يريد الدخول عليه من أقارب وأجانب</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قطع به ابن أبي موسى، والسامري، وابن تميم، وهو معنى كلام ابن الجوزي حيث</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 xml:space="preserve">قال: لا يجوز لك أن تدخل بيت غيرك </w:t>
      </w:r>
      <w:r w:rsidRPr="00335E5F">
        <w:rPr>
          <w:rFonts w:ascii="Simplified Arabic" w:hAnsi="Simplified Arabic" w:cs="Simplified Arabic"/>
          <w:sz w:val="28"/>
          <w:szCs w:val="28"/>
          <w:shd w:val="clear" w:color="auto" w:fill="FFFFFF"/>
          <w:rtl/>
          <w:lang w:val="en-CA" w:eastAsia="en-CA"/>
        </w:rPr>
        <w:lastRenderedPageBreak/>
        <w:t>إلا بالاستئذان</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shd w:val="clear" w:color="auto" w:fill="FFFFFF"/>
          <w:rtl/>
          <w:lang w:val="en-CA" w:eastAsia="en-CA"/>
        </w:rPr>
        <w:t xml:space="preserve"> </w:t>
      </w:r>
      <w:r w:rsidRPr="00335E5F">
        <w:rPr>
          <w:rFonts w:ascii="Simplified Arabic" w:hAnsi="Simplified Arabic" w:cs="Simplified Arabic"/>
          <w:sz w:val="28"/>
          <w:szCs w:val="28"/>
          <w:rtl/>
          <w:lang w:val="en-CA" w:eastAsia="en-CA"/>
        </w:rPr>
        <w:t xml:space="preserve"> لذلك كانت هذه الآيات آدابا شرعية، تحقق غايات سامية، فالاستئذان يحفظ حرمات البيوت وينفي الريبة، ولا</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يطلع الآخرون على أسرار البيوت لاسيما ما يريد أهل البيت إخفاءه وعدم اطلاع أحد عليه، كذلك قد يرى شخص أمرا لا</w:t>
      </w:r>
      <w:r w:rsidR="00260566">
        <w:rPr>
          <w:rFonts w:ascii="Simplified Arabic" w:hAnsi="Simplified Arabic" w:cs="Simplified Arabic" w:hint="cs"/>
          <w:sz w:val="28"/>
          <w:szCs w:val="28"/>
          <w:rtl/>
          <w:lang w:val="en-CA" w:eastAsia="en-CA"/>
        </w:rPr>
        <w:t xml:space="preserve"> </w:t>
      </w:r>
      <w:r w:rsidRPr="00335E5F">
        <w:rPr>
          <w:rFonts w:ascii="Simplified Arabic" w:hAnsi="Simplified Arabic" w:cs="Simplified Arabic"/>
          <w:sz w:val="28"/>
          <w:szCs w:val="28"/>
          <w:rtl/>
          <w:lang w:val="en-CA" w:eastAsia="en-CA"/>
        </w:rPr>
        <w:t>يعرف حقيقته ووجهه الصحيح، فالاستئذان ينفي سوء الظن، وكل هذا مظاهر من مظاهر الكرامة الإنسانية.</w:t>
      </w:r>
    </w:p>
    <w:p w14:paraId="4310DD52" w14:textId="77777777" w:rsidR="0078514C" w:rsidRPr="00335E5F" w:rsidRDefault="0078514C" w:rsidP="00260566">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bCs/>
          <w:sz w:val="28"/>
          <w:szCs w:val="28"/>
          <w:rtl/>
          <w:lang w:bidi="ar-EG"/>
        </w:rPr>
        <w:t>8.2. الاستئذان الخاص:</w:t>
      </w:r>
    </w:p>
    <w:p w14:paraId="7907595E" w14:textId="77777777"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lang w:eastAsia="en-CA"/>
        </w:rPr>
      </w:pPr>
      <w:r w:rsidRPr="00335E5F">
        <w:rPr>
          <w:rFonts w:ascii="Simplified Arabic" w:hAnsi="Simplified Arabic" w:cs="Simplified Arabic"/>
          <w:sz w:val="28"/>
          <w:szCs w:val="28"/>
          <w:rtl/>
          <w:lang w:val="en-CA" w:eastAsia="en-CA"/>
        </w:rPr>
        <w:t>ثبتت كرامة الإنسان كذلك حتى لمن كانوا خصوصا من أطفال وملك يمين وخصوص البيوت أيضا في الاستئذان داخل غرفها تعزيزا لهذه الكرامة قال تعالى:{</w:t>
      </w:r>
      <w:proofErr w:type="spellStart"/>
      <w:r w:rsidRPr="00260566">
        <w:rPr>
          <w:rFonts w:ascii="مسعد للنشر" w:hAnsi="مسعد للنشر" w:cs="مسعد للنشر"/>
          <w:sz w:val="28"/>
          <w:szCs w:val="28"/>
          <w:shd w:val="clear" w:color="auto" w:fill="FFFFFF"/>
          <w:rtl/>
        </w:rPr>
        <w:t>يَـٰأَيُّهَا</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ءَامَنُوا </w:t>
      </w:r>
      <w:proofErr w:type="spellStart"/>
      <w:r w:rsidRPr="00260566">
        <w:rPr>
          <w:rFonts w:ascii="مسعد للنشر" w:hAnsi="مسعد للنشر" w:cs="مسعد للنشر"/>
          <w:sz w:val="28"/>
          <w:szCs w:val="28"/>
          <w:shd w:val="clear" w:color="auto" w:fill="FFFFFF"/>
          <w:rtl/>
        </w:rPr>
        <w:t>لِيَسْتَـْٔذِنكُمُ</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مَلَكَتْ </w:t>
      </w:r>
      <w:proofErr w:type="spellStart"/>
      <w:r w:rsidRPr="00260566">
        <w:rPr>
          <w:rFonts w:ascii="مسعد للنشر" w:hAnsi="مسعد للنشر" w:cs="مسعد للنشر"/>
          <w:sz w:val="28"/>
          <w:szCs w:val="28"/>
          <w:shd w:val="clear" w:color="auto" w:fill="FFFFFF"/>
          <w:rtl/>
        </w:rPr>
        <w:t>أَيْمَـٰنُكُمْ</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وَٱلَّذِينَ</w:t>
      </w:r>
      <w:proofErr w:type="spellEnd"/>
      <w:r w:rsidRPr="00260566">
        <w:rPr>
          <w:rFonts w:ascii="مسعد للنشر" w:hAnsi="مسعد للنشر" w:cs="مسعد للنشر"/>
          <w:sz w:val="28"/>
          <w:szCs w:val="28"/>
          <w:shd w:val="clear" w:color="auto" w:fill="FFFFFF"/>
          <w:rtl/>
        </w:rPr>
        <w:t xml:space="preserve"> لَمْ يَبْلُغُوا </w:t>
      </w:r>
      <w:proofErr w:type="spellStart"/>
      <w:r w:rsidRPr="00260566">
        <w:rPr>
          <w:rFonts w:ascii="مسعد للنشر" w:hAnsi="مسعد للنشر" w:cs="مسعد للنشر"/>
          <w:sz w:val="28"/>
          <w:szCs w:val="28"/>
          <w:shd w:val="clear" w:color="auto" w:fill="FFFFFF"/>
          <w:rtl/>
        </w:rPr>
        <w:t>ٱلْحُلُمَ</w:t>
      </w:r>
      <w:proofErr w:type="spellEnd"/>
      <w:r w:rsidRPr="00260566">
        <w:rPr>
          <w:rFonts w:ascii="مسعد للنشر" w:hAnsi="مسعد للنشر" w:cs="مسعد للنشر"/>
          <w:sz w:val="28"/>
          <w:szCs w:val="28"/>
          <w:shd w:val="clear" w:color="auto" w:fill="FFFFFF"/>
          <w:rtl/>
        </w:rPr>
        <w:t xml:space="preserve"> مِنكُمْ </w:t>
      </w:r>
      <w:proofErr w:type="spellStart"/>
      <w:r w:rsidRPr="00260566">
        <w:rPr>
          <w:rFonts w:ascii="مسعد للنشر" w:hAnsi="مسعد للنشر" w:cs="مسعد للنشر"/>
          <w:sz w:val="28"/>
          <w:szCs w:val="28"/>
          <w:shd w:val="clear" w:color="auto" w:fill="FFFFFF"/>
          <w:rtl/>
        </w:rPr>
        <w:t>ثَلَـٰثَ</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مَرَّٰتٍ</w:t>
      </w:r>
      <w:proofErr w:type="spellEnd"/>
      <w:r w:rsidRPr="00260566">
        <w:rPr>
          <w:rFonts w:ascii="مسعد للنشر" w:hAnsi="مسعد للنشر" w:cs="مسعد للنشر"/>
          <w:sz w:val="28"/>
          <w:szCs w:val="28"/>
          <w:shd w:val="clear" w:color="auto" w:fill="FFFFFF"/>
          <w:rtl/>
        </w:rPr>
        <w:t xml:space="preserve">  مِّن قَبْلِ </w:t>
      </w:r>
      <w:proofErr w:type="spellStart"/>
      <w:r w:rsidRPr="00260566">
        <w:rPr>
          <w:rFonts w:ascii="مسعد للنشر" w:hAnsi="مسعد للنشر" w:cs="مسعد للنشر"/>
          <w:sz w:val="28"/>
          <w:szCs w:val="28"/>
          <w:shd w:val="clear" w:color="auto" w:fill="FFFFFF"/>
          <w:rtl/>
        </w:rPr>
        <w:t>صَلَوٰةِ</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ٱلْفَجْرِ</w:t>
      </w:r>
      <w:proofErr w:type="spellEnd"/>
      <w:r w:rsidRPr="00260566">
        <w:rPr>
          <w:rFonts w:ascii="مسعد للنشر" w:hAnsi="مسعد للنشر" w:cs="مسعد للنشر"/>
          <w:sz w:val="28"/>
          <w:szCs w:val="28"/>
          <w:shd w:val="clear" w:color="auto" w:fill="FFFFFF"/>
          <w:rtl/>
        </w:rPr>
        <w:t xml:space="preserve"> وَحِينَ تَضَعُونَ ثِيَابَكُم مِّنَ </w:t>
      </w:r>
      <w:proofErr w:type="spellStart"/>
      <w:r w:rsidRPr="00260566">
        <w:rPr>
          <w:rFonts w:ascii="مسعد للنشر" w:hAnsi="مسعد للنشر" w:cs="مسعد للنشر"/>
          <w:sz w:val="28"/>
          <w:szCs w:val="28"/>
          <w:shd w:val="clear" w:color="auto" w:fill="FFFFFF"/>
          <w:rtl/>
        </w:rPr>
        <w:t>ٱلظَّهِيرَةِ</w:t>
      </w:r>
      <w:proofErr w:type="spellEnd"/>
      <w:r w:rsidRPr="00260566">
        <w:rPr>
          <w:rFonts w:ascii="مسعد للنشر" w:hAnsi="مسعد للنشر" w:cs="مسعد للنشر"/>
          <w:sz w:val="28"/>
          <w:szCs w:val="28"/>
          <w:shd w:val="clear" w:color="auto" w:fill="FFFFFF"/>
          <w:rtl/>
        </w:rPr>
        <w:t xml:space="preserve"> وَمِن بَعْدِ </w:t>
      </w:r>
      <w:proofErr w:type="spellStart"/>
      <w:r w:rsidRPr="00260566">
        <w:rPr>
          <w:rFonts w:ascii="مسعد للنشر" w:hAnsi="مسعد للنشر" w:cs="مسعد للنشر"/>
          <w:sz w:val="28"/>
          <w:szCs w:val="28"/>
          <w:shd w:val="clear" w:color="auto" w:fill="FFFFFF"/>
          <w:rtl/>
        </w:rPr>
        <w:t>صَلَوٰةِ</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ٱلْعِشَاءِ</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ثَلَـٰثُ</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عَوْرَٰتٍ</w:t>
      </w:r>
      <w:proofErr w:type="spellEnd"/>
      <w:r w:rsidRPr="00260566">
        <w:rPr>
          <w:rFonts w:ascii="مسعد للنشر" w:hAnsi="مسعد للنشر" w:cs="مسعد للنشر"/>
          <w:sz w:val="28"/>
          <w:szCs w:val="28"/>
          <w:shd w:val="clear" w:color="auto" w:fill="FFFFFF"/>
          <w:rtl/>
        </w:rPr>
        <w:t xml:space="preserve"> لَّكُمْ  لَيْسَ عَلَيْكُمْ وَلَا عَلَيْهِمْ جُنَاحٌ بَعْدَهُنَّ  </w:t>
      </w:r>
      <w:proofErr w:type="spellStart"/>
      <w:r w:rsidRPr="00260566">
        <w:rPr>
          <w:rFonts w:ascii="مسعد للنشر" w:hAnsi="مسعد للنشر" w:cs="مسعد للنشر"/>
          <w:sz w:val="28"/>
          <w:szCs w:val="28"/>
          <w:shd w:val="clear" w:color="auto" w:fill="FFFFFF"/>
          <w:rtl/>
        </w:rPr>
        <w:t>طَوَّٰفُونَ</w:t>
      </w:r>
      <w:proofErr w:type="spellEnd"/>
      <w:r w:rsidRPr="00260566">
        <w:rPr>
          <w:rFonts w:ascii="مسعد للنشر" w:hAnsi="مسعد للنشر" w:cs="مسعد للنشر"/>
          <w:sz w:val="28"/>
          <w:szCs w:val="28"/>
          <w:shd w:val="clear" w:color="auto" w:fill="FFFFFF"/>
          <w:rtl/>
        </w:rPr>
        <w:t xml:space="preserve"> عَلَيْكُم بَعْضُكُمْ </w:t>
      </w:r>
      <w:proofErr w:type="spellStart"/>
      <w:r w:rsidRPr="00260566">
        <w:rPr>
          <w:rFonts w:ascii="مسعد للنشر" w:hAnsi="مسعد للنشر" w:cs="مسعد للنشر"/>
          <w:sz w:val="28"/>
          <w:szCs w:val="28"/>
          <w:shd w:val="clear" w:color="auto" w:fill="FFFFFF"/>
          <w:rtl/>
        </w:rPr>
        <w:t>عَلَىٰ</w:t>
      </w:r>
      <w:proofErr w:type="spellEnd"/>
      <w:r w:rsidRPr="00260566">
        <w:rPr>
          <w:rFonts w:ascii="مسعد للنشر" w:hAnsi="مسعد للنشر" w:cs="مسعد للنشر"/>
          <w:sz w:val="28"/>
          <w:szCs w:val="28"/>
          <w:shd w:val="clear" w:color="auto" w:fill="FFFFFF"/>
          <w:rtl/>
        </w:rPr>
        <w:t xml:space="preserve"> بَعْضٍ  </w:t>
      </w:r>
      <w:proofErr w:type="spellStart"/>
      <w:r w:rsidRPr="00260566">
        <w:rPr>
          <w:rFonts w:ascii="مسعد للنشر" w:hAnsi="مسعد للنشر" w:cs="مسعد للنشر"/>
          <w:sz w:val="28"/>
          <w:szCs w:val="28"/>
          <w:shd w:val="clear" w:color="auto" w:fill="FFFFFF"/>
          <w:rtl/>
        </w:rPr>
        <w:t>كَذَٰلِكَ</w:t>
      </w:r>
      <w:proofErr w:type="spellEnd"/>
      <w:r w:rsidRPr="00260566">
        <w:rPr>
          <w:rFonts w:ascii="مسعد للنشر" w:hAnsi="مسعد للنشر" w:cs="مسعد للنشر"/>
          <w:sz w:val="28"/>
          <w:szCs w:val="28"/>
          <w:shd w:val="clear" w:color="auto" w:fill="FFFFFF"/>
          <w:rtl/>
        </w:rPr>
        <w:t xml:space="preserve"> يُبَيِّنُ </w:t>
      </w:r>
      <w:proofErr w:type="spellStart"/>
      <w:r w:rsidRPr="00260566">
        <w:rPr>
          <w:rFonts w:ascii="مسعد للنشر" w:hAnsi="مسعد للنشر" w:cs="مسعد للنشر"/>
          <w:sz w:val="28"/>
          <w:szCs w:val="28"/>
          <w:shd w:val="clear" w:color="auto" w:fill="FFFFFF"/>
          <w:rtl/>
        </w:rPr>
        <w:t>ٱللَّهُ</w:t>
      </w:r>
      <w:proofErr w:type="spellEnd"/>
      <w:r w:rsidRPr="00260566">
        <w:rPr>
          <w:rFonts w:ascii="مسعد للنشر" w:hAnsi="مسعد للنشر" w:cs="مسعد للنشر"/>
          <w:sz w:val="28"/>
          <w:szCs w:val="28"/>
          <w:shd w:val="clear" w:color="auto" w:fill="FFFFFF"/>
          <w:rtl/>
        </w:rPr>
        <w:t xml:space="preserve"> لَكُمُ </w:t>
      </w:r>
      <w:proofErr w:type="spellStart"/>
      <w:r w:rsidRPr="00260566">
        <w:rPr>
          <w:rFonts w:ascii="مسعد للنشر" w:hAnsi="مسعد للنشر" w:cs="مسعد للنشر"/>
          <w:sz w:val="28"/>
          <w:szCs w:val="28"/>
          <w:shd w:val="clear" w:color="auto" w:fill="FFFFFF"/>
          <w:rtl/>
        </w:rPr>
        <w:t>ٱلْـَٔايَـٰتِ</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وَٱللَّهُ</w:t>
      </w:r>
      <w:proofErr w:type="spellEnd"/>
      <w:r w:rsidRPr="00260566">
        <w:rPr>
          <w:rFonts w:ascii="مسعد للنشر" w:hAnsi="مسعد للنشر" w:cs="مسعد للنشر"/>
          <w:sz w:val="28"/>
          <w:szCs w:val="28"/>
          <w:shd w:val="clear" w:color="auto" w:fill="FFFFFF"/>
          <w:rtl/>
        </w:rPr>
        <w:t xml:space="preserve"> عَلِيمٌ حَكِيمٌ ٥٨ وَإِذَا بَلَغَ </w:t>
      </w:r>
      <w:proofErr w:type="spellStart"/>
      <w:r w:rsidRPr="00260566">
        <w:rPr>
          <w:rFonts w:ascii="مسعد للنشر" w:hAnsi="مسعد للنشر" w:cs="مسعد للنشر"/>
          <w:sz w:val="28"/>
          <w:szCs w:val="28"/>
          <w:shd w:val="clear" w:color="auto" w:fill="FFFFFF"/>
          <w:rtl/>
        </w:rPr>
        <w:t>ٱلْأَطْفَـٰلُ</w:t>
      </w:r>
      <w:proofErr w:type="spellEnd"/>
      <w:r w:rsidRPr="00260566">
        <w:rPr>
          <w:rFonts w:ascii="مسعد للنشر" w:hAnsi="مسعد للنشر" w:cs="مسعد للنشر"/>
          <w:sz w:val="28"/>
          <w:szCs w:val="28"/>
          <w:shd w:val="clear" w:color="auto" w:fill="FFFFFF"/>
          <w:rtl/>
        </w:rPr>
        <w:t xml:space="preserve"> مِنكُمُ </w:t>
      </w:r>
      <w:proofErr w:type="spellStart"/>
      <w:r w:rsidRPr="00260566">
        <w:rPr>
          <w:rFonts w:ascii="مسعد للنشر" w:hAnsi="مسعد للنشر" w:cs="مسعد للنشر"/>
          <w:sz w:val="28"/>
          <w:szCs w:val="28"/>
          <w:shd w:val="clear" w:color="auto" w:fill="FFFFFF"/>
          <w:rtl/>
        </w:rPr>
        <w:t>ٱلْحُلُمَ</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فَلْيَسْتَـْٔذِنُوا</w:t>
      </w:r>
      <w:proofErr w:type="spellEnd"/>
      <w:r w:rsidRPr="00260566">
        <w:rPr>
          <w:rFonts w:ascii="مسعد للنشر" w:hAnsi="مسعد للنشر" w:cs="مسعد للنشر"/>
          <w:sz w:val="28"/>
          <w:szCs w:val="28"/>
          <w:shd w:val="clear" w:color="auto" w:fill="FFFFFF"/>
          <w:rtl/>
        </w:rPr>
        <w:t xml:space="preserve"> كَمَا </w:t>
      </w:r>
      <w:proofErr w:type="spellStart"/>
      <w:r w:rsidRPr="00260566">
        <w:rPr>
          <w:rFonts w:ascii="مسعد للنشر" w:hAnsi="مسعد للنشر" w:cs="مسعد للنشر"/>
          <w:sz w:val="28"/>
          <w:szCs w:val="28"/>
          <w:shd w:val="clear" w:color="auto" w:fill="FFFFFF"/>
          <w:rtl/>
        </w:rPr>
        <w:t>ٱسْتَـْٔذَنَ</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مِن قَبْلِهِمْ  </w:t>
      </w:r>
      <w:proofErr w:type="spellStart"/>
      <w:r w:rsidRPr="00260566">
        <w:rPr>
          <w:rFonts w:ascii="مسعد للنشر" w:hAnsi="مسعد للنشر" w:cs="مسعد للنشر"/>
          <w:sz w:val="28"/>
          <w:szCs w:val="28"/>
          <w:shd w:val="clear" w:color="auto" w:fill="FFFFFF"/>
          <w:rtl/>
        </w:rPr>
        <w:t>كَذَٰلِكَ</w:t>
      </w:r>
      <w:proofErr w:type="spellEnd"/>
      <w:r w:rsidRPr="00260566">
        <w:rPr>
          <w:rFonts w:ascii="مسعد للنشر" w:hAnsi="مسعد للنشر" w:cs="مسعد للنشر"/>
          <w:sz w:val="28"/>
          <w:szCs w:val="28"/>
          <w:shd w:val="clear" w:color="auto" w:fill="FFFFFF"/>
          <w:rtl/>
        </w:rPr>
        <w:t xml:space="preserve"> يُبَيِّنُ </w:t>
      </w:r>
      <w:proofErr w:type="spellStart"/>
      <w:r w:rsidRPr="00260566">
        <w:rPr>
          <w:rFonts w:ascii="مسعد للنشر" w:hAnsi="مسعد للنشر" w:cs="مسعد للنشر"/>
          <w:sz w:val="28"/>
          <w:szCs w:val="28"/>
          <w:shd w:val="clear" w:color="auto" w:fill="FFFFFF"/>
          <w:rtl/>
        </w:rPr>
        <w:t>ٱللَّهُ</w:t>
      </w:r>
      <w:proofErr w:type="spellEnd"/>
      <w:r w:rsidRPr="00260566">
        <w:rPr>
          <w:rFonts w:ascii="مسعد للنشر" w:hAnsi="مسعد للنشر" w:cs="مسعد للنشر"/>
          <w:sz w:val="28"/>
          <w:szCs w:val="28"/>
          <w:shd w:val="clear" w:color="auto" w:fill="FFFFFF"/>
          <w:rtl/>
        </w:rPr>
        <w:t xml:space="preserve"> لَكُمْ </w:t>
      </w:r>
      <w:proofErr w:type="spellStart"/>
      <w:r w:rsidRPr="00260566">
        <w:rPr>
          <w:rFonts w:ascii="مسعد للنشر" w:hAnsi="مسعد للنشر" w:cs="مسعد للنشر"/>
          <w:sz w:val="28"/>
          <w:szCs w:val="28"/>
          <w:shd w:val="clear" w:color="auto" w:fill="FFFFFF"/>
          <w:rtl/>
        </w:rPr>
        <w:t>ءَايَـٰتِهِ</w:t>
      </w:r>
      <w:r w:rsidRPr="00260566">
        <w:rPr>
          <w:rFonts w:ascii="مسعد للنشر" w:hAnsi="مسعد للنشر" w:cs="مسعد للنشر" w:hint="cs"/>
          <w:sz w:val="28"/>
          <w:szCs w:val="28"/>
          <w:shd w:val="clear" w:color="auto" w:fill="FFFFFF"/>
          <w:rtl/>
        </w:rPr>
        <w:t>ۦ</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وَٱللَّهُ</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عَلِيمٌ</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حَكِيمٌ</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٥٩</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rtl/>
          <w:lang w:val="en-CA" w:eastAsia="en-CA" w:bidi="ar-EG"/>
        </w:rPr>
        <w:t xml:space="preserve"> </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sz w:val="28"/>
          <w:szCs w:val="28"/>
          <w:rtl/>
          <w:lang w:val="en-CA" w:eastAsia="en-CA" w:bidi="ar-EG"/>
        </w:rPr>
        <w:t xml:space="preserve"> لذلك أمر الله عز وجل بتأديب الأطفال والإماء والعبيد الذين يعيشون مع المرء في بيته على هذه الأخلاق السامية التي تجلي كرامة الإنسان في الاستئذان في الأوقات المخصوصة لاسيما في الأوقات الثلاثة ( قبل صلاة الفجر ووقت الظهيرة وبعد صلاة العشاء) لأنها أوقات راحة فقد تنكشف فيها العورات في الخلوات، فينكشف الستر، وإذا كبر الصغار وبلغوا سن الحلم وجب عليهم الاستئذان في كل وقت لأنهم يدركون تفاصيل الأمور. </w:t>
      </w:r>
      <w:r w:rsidRPr="00335E5F">
        <w:rPr>
          <w:rFonts w:ascii="Simplified Arabic" w:hAnsi="Simplified Arabic" w:cs="Simplified Arabic"/>
          <w:sz w:val="28"/>
          <w:szCs w:val="28"/>
          <w:shd w:val="clear" w:color="auto" w:fill="FFFFFF"/>
          <w:rtl/>
          <w:lang w:val="en-CA" w:eastAsia="en-CA"/>
        </w:rPr>
        <w:t xml:space="preserve">وهذا من تربية الإسلام في تنظيم </w:t>
      </w:r>
      <w:r w:rsidRPr="00335E5F">
        <w:rPr>
          <w:rFonts w:ascii="Simplified Arabic" w:hAnsi="Simplified Arabic" w:cs="Simplified Arabic"/>
          <w:sz w:val="28"/>
          <w:szCs w:val="28"/>
          <w:shd w:val="clear" w:color="auto" w:fill="FFFFFF"/>
          <w:rtl/>
          <w:lang w:val="en-CA" w:eastAsia="en-CA"/>
        </w:rPr>
        <w:lastRenderedPageBreak/>
        <w:t>العلاقات حيث أوجب استئذان الأطفال إذا بلغوا الحلم حتى ينشأ الجيل سليما معافى محترما لحرمة الحريات الشخصية للرجال والنساء</w:t>
      </w:r>
      <w:r w:rsidRPr="00335E5F">
        <w:rPr>
          <w:rFonts w:ascii="Simplified Arabic" w:hAnsi="Simplified Arabic" w:cs="Simplified Arabic"/>
          <w:sz w:val="28"/>
          <w:szCs w:val="28"/>
          <w:rtl/>
          <w:lang w:val="en-CA" w:eastAsia="en-CA" w:bidi="ar-EG"/>
        </w:rPr>
        <w:t>، و</w:t>
      </w:r>
      <w:r w:rsidRPr="00335E5F">
        <w:rPr>
          <w:rFonts w:ascii="Simplified Arabic" w:hAnsi="Simplified Arabic" w:cs="Simplified Arabic"/>
          <w:sz w:val="28"/>
          <w:szCs w:val="28"/>
          <w:shd w:val="clear" w:color="auto" w:fill="FFFFFF"/>
          <w:rtl/>
          <w:lang w:val="en-CA" w:eastAsia="en-CA"/>
        </w:rPr>
        <w:t>هذه الآية وما بعدها اشتملت على استئذان الأقارب بعضهم على بعض، وما تقدم كان بيانًا لاستئذان الأجانب بعضهم على بعض فهذه الآية آية استئذان جاءت بعد آيات استئذان سبقت، والنداء فيها نداء كرامة</w:t>
      </w:r>
      <w:r w:rsidRPr="00335E5F">
        <w:rPr>
          <w:rFonts w:ascii="Simplified Arabic" w:hAnsi="Simplified Arabic" w:cs="Simplified Arabic"/>
          <w:sz w:val="28"/>
          <w:szCs w:val="28"/>
          <w:rtl/>
          <w:lang w:val="en-CA" w:eastAsia="en-CA"/>
        </w:rPr>
        <w:t>، وهذه الآيات قيل إنها نزلت أثر قصة عمر بن الخطاب</w:t>
      </w:r>
      <w:r w:rsidRPr="00335E5F">
        <w:rPr>
          <w:rFonts w:ascii="Traditional Arabic" w:hAnsi="Traditional Arabic" w:cs="Traditional Arabic"/>
          <w:sz w:val="28"/>
          <w:szCs w:val="28"/>
          <w:rtl/>
          <w:lang w:val="en-CA" w:eastAsia="en-CA"/>
        </w:rPr>
        <w:t xml:space="preserve"> رضي الله عنه </w:t>
      </w:r>
      <w:r w:rsidRPr="00335E5F">
        <w:rPr>
          <w:rFonts w:ascii="Simplified Arabic" w:hAnsi="Simplified Arabic" w:cs="Simplified Arabic"/>
          <w:sz w:val="28"/>
          <w:szCs w:val="28"/>
          <w:rtl/>
          <w:lang w:val="en-CA" w:eastAsia="en-CA"/>
        </w:rPr>
        <w:t>عندما أرسل له النبي</w:t>
      </w:r>
      <w:r w:rsidRPr="00335E5F">
        <w:rPr>
          <w:rFonts w:ascii="Traditional Arabic" w:hAnsi="Traditional Arabic" w:cs="Traditional Arabic"/>
          <w:sz w:val="28"/>
          <w:szCs w:val="28"/>
          <w:rtl/>
          <w:lang w:val="en-CA" w:eastAsia="en-CA"/>
        </w:rPr>
        <w:t xml:space="preserve"> صلى الله عليه وسلم </w:t>
      </w:r>
      <w:r w:rsidRPr="00335E5F">
        <w:rPr>
          <w:rFonts w:ascii="Simplified Arabic" w:hAnsi="Simplified Arabic" w:cs="Simplified Arabic"/>
          <w:sz w:val="28"/>
          <w:szCs w:val="28"/>
          <w:rtl/>
          <w:lang w:val="en-CA" w:eastAsia="en-CA"/>
        </w:rPr>
        <w:t>غلاما للأنصار يقال له مرثد، وكان ذلك وقت الظهيرة وعمر نائم فانكشف منه شيء</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bidi="ar-EG"/>
        </w:rPr>
        <w:t xml:space="preserve"> </w:t>
      </w:r>
      <w:r w:rsidRPr="00335E5F">
        <w:rPr>
          <w:rFonts w:ascii="Simplified Arabic" w:hAnsi="Simplified Arabic" w:cs="Simplified Arabic"/>
          <w:sz w:val="28"/>
          <w:szCs w:val="28"/>
          <w:rtl/>
          <w:lang w:val="en-CA" w:eastAsia="en-CA"/>
        </w:rPr>
        <w:t xml:space="preserve">وقيل إن سبب نزولها ما حدث لأسماء بنت مرثد الأنصارية عندما دخل عليها غلام لها كبير. </w:t>
      </w:r>
      <w:r w:rsidRPr="00335E5F">
        <w:rPr>
          <w:rFonts w:ascii="Simplified Arabic" w:hAnsi="Simplified Arabic" w:cs="Simplified Arabic"/>
          <w:sz w:val="28"/>
          <w:szCs w:val="28"/>
          <w:shd w:val="clear" w:color="auto" w:fill="FFFFFF"/>
          <w:rtl/>
          <w:lang w:val="en-CA" w:eastAsia="en-CA"/>
        </w:rPr>
        <w:t>روي أن مدلج بن عمرو كان غلاما أنصاريّا أرسله رسول الله - صلّى الله عليه وسلم - وقت الظهيرة إلى عمر</w:t>
      </w:r>
      <w:r w:rsidRPr="00335E5F">
        <w:rPr>
          <w:rFonts w:ascii="Traditional Arabic" w:hAnsi="Traditional Arabic" w:cs="Traditional Arabic"/>
          <w:sz w:val="28"/>
          <w:szCs w:val="28"/>
          <w:shd w:val="clear" w:color="auto" w:fill="FFFFFF"/>
          <w:rtl/>
          <w:lang w:val="en-CA" w:eastAsia="en-CA"/>
        </w:rPr>
        <w:t xml:space="preserve"> رضي الله عنه </w:t>
      </w:r>
      <w:r w:rsidRPr="00335E5F">
        <w:rPr>
          <w:rFonts w:ascii="Simplified Arabic" w:hAnsi="Simplified Arabic" w:cs="Simplified Arabic"/>
          <w:sz w:val="28"/>
          <w:szCs w:val="28"/>
          <w:shd w:val="clear" w:color="auto" w:fill="FFFFFF"/>
          <w:rtl/>
          <w:lang w:val="en-CA" w:eastAsia="en-CA"/>
        </w:rPr>
        <w:t xml:space="preserve">في حديث أخرجه ابن </w:t>
      </w:r>
      <w:proofErr w:type="spellStart"/>
      <w:r w:rsidRPr="00335E5F">
        <w:rPr>
          <w:rFonts w:ascii="Simplified Arabic" w:hAnsi="Simplified Arabic" w:cs="Simplified Arabic"/>
          <w:sz w:val="28"/>
          <w:szCs w:val="28"/>
          <w:shd w:val="clear" w:color="auto" w:fill="FFFFFF"/>
          <w:rtl/>
          <w:lang w:val="en-CA" w:eastAsia="en-CA"/>
        </w:rPr>
        <w:t>منده</w:t>
      </w:r>
      <w:proofErr w:type="spellEnd"/>
      <w:r w:rsidRPr="00335E5F">
        <w:rPr>
          <w:rFonts w:ascii="Simplified Arabic" w:hAnsi="Simplified Arabic" w:cs="Simplified Arabic"/>
          <w:sz w:val="28"/>
          <w:szCs w:val="28"/>
          <w:shd w:val="clear" w:color="auto" w:fill="FFFFFF"/>
          <w:rtl/>
          <w:lang w:val="en-CA" w:eastAsia="en-CA"/>
        </w:rPr>
        <w:t xml:space="preserve"> من طريق السدي الصغير، عن الكلبي، عن أبي صالح، عن ابن عباس- أن رسول الله</w:t>
      </w:r>
      <w:r w:rsidRPr="00335E5F">
        <w:rPr>
          <w:rFonts w:ascii="Traditional Arabic" w:hAnsi="Traditional Arabic" w:cs="Traditional Arabic"/>
          <w:sz w:val="28"/>
          <w:szCs w:val="28"/>
          <w:shd w:val="clear" w:color="auto" w:fill="FFFFFF"/>
          <w:rtl/>
          <w:lang w:val="en-CA" w:eastAsia="en-CA"/>
        </w:rPr>
        <w:t xml:space="preserve"> صلى الله عليه </w:t>
      </w:r>
      <w:proofErr w:type="spellStart"/>
      <w:r w:rsidRPr="00335E5F">
        <w:rPr>
          <w:rFonts w:ascii="Traditional Arabic" w:hAnsi="Traditional Arabic" w:cs="Traditional Arabic"/>
          <w:sz w:val="28"/>
          <w:szCs w:val="28"/>
          <w:shd w:val="clear" w:color="auto" w:fill="FFFFFF"/>
          <w:rtl/>
          <w:lang w:val="en-CA" w:eastAsia="en-CA"/>
        </w:rPr>
        <w:t>وآله</w:t>
      </w:r>
      <w:proofErr w:type="spellEnd"/>
      <w:r w:rsidRPr="00335E5F">
        <w:rPr>
          <w:rFonts w:ascii="Traditional Arabic" w:hAnsi="Traditional Arabic" w:cs="Traditional Arabic"/>
          <w:sz w:val="28"/>
          <w:szCs w:val="28"/>
          <w:shd w:val="clear" w:color="auto" w:fill="FFFFFF"/>
          <w:rtl/>
          <w:lang w:val="en-CA" w:eastAsia="en-CA"/>
        </w:rPr>
        <w:t xml:space="preserve"> وسلم </w:t>
      </w:r>
      <w:r w:rsidRPr="00335E5F">
        <w:rPr>
          <w:rFonts w:ascii="Simplified Arabic" w:hAnsi="Simplified Arabic" w:cs="Simplified Arabic"/>
          <w:sz w:val="28"/>
          <w:szCs w:val="28"/>
          <w:shd w:val="clear" w:color="auto" w:fill="FFFFFF"/>
          <w:rtl/>
          <w:lang w:val="en-CA" w:eastAsia="en-CA"/>
        </w:rPr>
        <w:t>بعث غلاما من الأنصار يقال له مدلج إلى عمر يدعوه، فانطلق الغلام فوجده نائما على ظهره قد أغلق الباب، فدفع الغلام الباب على عمر فسلم فلم يستيقظ، فرجع الغلام، فلما عرف عمر بذلك وأن الغلام قد رأى منه، أي رآه عريانا قال</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وددت والله إن الله نهى أبناءنا وخدمنا أن يدخلوا علينا في هذه الساعة إلا بإذن، فانطلق إلى النبي صلى الله عليه وسلم، فوجده قد نزلت عليه هذه الآية</w:t>
      </w:r>
      <w:r w:rsidRPr="00335E5F">
        <w:rPr>
          <w:rFonts w:ascii="Simplified Arabic" w:hAnsi="Simplified Arabic" w:cs="Simplified Arabic"/>
          <w:sz w:val="28"/>
          <w:szCs w:val="28"/>
          <w:shd w:val="clear" w:color="auto" w:fill="FFFFFF"/>
          <w:lang w:val="en-CA" w:eastAsia="en-CA"/>
        </w:rPr>
        <w:t>: </w:t>
      </w:r>
      <w:r w:rsidRPr="00335E5F">
        <w:rPr>
          <w:rFonts w:ascii="Simplified Arabic" w:hAnsi="Simplified Arabic" w:cs="Simplified Arabic"/>
          <w:sz w:val="28"/>
          <w:szCs w:val="28"/>
          <w:shd w:val="clear" w:color="auto" w:fill="FFFFFF"/>
          <w:rtl/>
          <w:lang w:val="en-CA" w:eastAsia="en-CA"/>
        </w:rPr>
        <w:t>{</w:t>
      </w:r>
      <w:proofErr w:type="spellStart"/>
      <w:r w:rsidRPr="00260566">
        <w:rPr>
          <w:rFonts w:ascii="مسعد للنشر" w:hAnsi="مسعد للنشر" w:cs="مسعد للنشر"/>
          <w:sz w:val="28"/>
          <w:szCs w:val="28"/>
          <w:shd w:val="clear" w:color="auto" w:fill="FFFFFF"/>
          <w:rtl/>
        </w:rPr>
        <w:t>يَـٰأَيُّهَا</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ءَامَنُوا </w:t>
      </w:r>
      <w:proofErr w:type="spellStart"/>
      <w:r w:rsidRPr="00260566">
        <w:rPr>
          <w:rFonts w:ascii="مسعد للنشر" w:hAnsi="مسعد للنشر" w:cs="مسعد للنشر"/>
          <w:sz w:val="28"/>
          <w:szCs w:val="28"/>
          <w:shd w:val="clear" w:color="auto" w:fill="FFFFFF"/>
          <w:rtl/>
        </w:rPr>
        <w:t>لِيَسْتَـْٔذِنكُمُ</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مَلَكَتْ </w:t>
      </w:r>
      <w:proofErr w:type="spellStart"/>
      <w:r w:rsidRPr="00260566">
        <w:rPr>
          <w:rFonts w:ascii="مسعد للنشر" w:hAnsi="مسعد للنشر" w:cs="مسعد للنشر"/>
          <w:sz w:val="28"/>
          <w:szCs w:val="28"/>
          <w:shd w:val="clear" w:color="auto" w:fill="FFFFFF"/>
          <w:rtl/>
        </w:rPr>
        <w:t>أَيْمَـٰنُكُمْ</w:t>
      </w:r>
      <w:proofErr w:type="spellEnd"/>
      <w:r w:rsidRPr="00335E5F">
        <w:rPr>
          <w:rFonts w:ascii="Simplified Arabic" w:hAnsi="Simplified Arabic" w:cs="Simplified Arabic"/>
          <w:sz w:val="28"/>
          <w:szCs w:val="28"/>
          <w:shd w:val="clear" w:color="auto" w:fill="FFFFFF"/>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5"/>
      </w:r>
      <w:r w:rsidRPr="00335E5F">
        <w:rPr>
          <w:rFonts w:ascii="Simplified Arabic" w:hAnsi="Simplified Arabic" w:cs="Simplified Arabic"/>
          <w:b/>
          <w:sz w:val="28"/>
          <w:szCs w:val="28"/>
          <w:vertAlign w:val="superscript"/>
          <w:rtl/>
          <w:lang w:val="en-CA" w:eastAsia="en-CA" w:bidi="ar-EG"/>
        </w:rPr>
        <w:t>) (</w:t>
      </w:r>
      <w:r w:rsidRPr="00335E5F">
        <w:rPr>
          <w:rFonts w:ascii="Simplified Arabic" w:hAnsi="Simplified Arabic" w:cs="Simplified Arabic"/>
          <w:b/>
          <w:sz w:val="28"/>
          <w:szCs w:val="28"/>
          <w:vertAlign w:val="superscript"/>
          <w:rtl/>
          <w:lang w:val="en-CA" w:eastAsia="en-CA"/>
        </w:rPr>
        <w:footnoteReference w:id="76"/>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وهذه الآية تعد من موافقات عمر</w:t>
      </w:r>
      <w:r w:rsidRPr="00335E5F">
        <w:rPr>
          <w:rFonts w:ascii="Traditional Arabic" w:hAnsi="Traditional Arabic" w:cs="Traditional Arabic"/>
          <w:sz w:val="28"/>
          <w:szCs w:val="28"/>
          <w:rtl/>
          <w:lang w:val="en-CA" w:eastAsia="en-CA"/>
        </w:rPr>
        <w:t xml:space="preserve"> رضي الله عنه</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lang w:val="en-CA" w:eastAsia="en-CA" w:bidi="ar-EG"/>
        </w:rPr>
        <w:t xml:space="preserve"> </w:t>
      </w:r>
      <w:r w:rsidRPr="00335E5F">
        <w:rPr>
          <w:rFonts w:ascii="Simplified Arabic" w:hAnsi="Simplified Arabic" w:cs="Simplified Arabic"/>
          <w:sz w:val="28"/>
          <w:szCs w:val="28"/>
          <w:rtl/>
          <w:lang w:val="en-CA" w:eastAsia="en-CA"/>
        </w:rPr>
        <w:t>وروي عن مقاتل بن حيان في قوله</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 xml:space="preserve">يا أيها الذين آمنوا ليستأذنكم الذين ملكت أيمانكم بلغنا والله أعلم أن رجلا من الأنصار وامرأته </w:t>
      </w:r>
      <w:r w:rsidRPr="00335E5F">
        <w:rPr>
          <w:rFonts w:ascii="Simplified Arabic" w:hAnsi="Simplified Arabic" w:cs="Simplified Arabic"/>
          <w:sz w:val="28"/>
          <w:szCs w:val="28"/>
          <w:rtl/>
          <w:lang w:val="en-CA" w:eastAsia="en-CA"/>
        </w:rPr>
        <w:lastRenderedPageBreak/>
        <w:t>أسماء بنت مرشدة صنعا للنبي</w:t>
      </w:r>
      <w:r w:rsidRPr="00335E5F">
        <w:rPr>
          <w:rFonts w:ascii="Traditional Arabic" w:hAnsi="Traditional Arabic" w:cs="Traditional Arabic"/>
          <w:sz w:val="28"/>
          <w:szCs w:val="28"/>
          <w:rtl/>
          <w:lang w:val="en-CA" w:eastAsia="en-CA"/>
        </w:rPr>
        <w:t xml:space="preserve"> صلى الله عليه وسلم </w:t>
      </w:r>
      <w:r w:rsidRPr="00335E5F">
        <w:rPr>
          <w:rFonts w:ascii="Simplified Arabic" w:hAnsi="Simplified Arabic" w:cs="Simplified Arabic"/>
          <w:sz w:val="28"/>
          <w:szCs w:val="28"/>
          <w:rtl/>
          <w:lang w:val="en-CA" w:eastAsia="en-CA"/>
        </w:rPr>
        <w:t>طعاما فجعل الناس يدخلون بغير إذن، فقالت أسماء</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يا رسول الله ما أقبح هذا! إنه ليدخل على المرأة وزوجها في ثوب واحد غلامهما بغير إذن. فأنزل الله في ذلك يا أيها الذين آمنوا ليستأذنكم الذين ملكت أيمانكم في العبيد والإماء</w:t>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b/>
          <w:sz w:val="28"/>
          <w:szCs w:val="28"/>
          <w:vertAlign w:val="superscript"/>
          <w:rtl/>
          <w:lang w:val="en-CA" w:eastAsia="en-CA"/>
        </w:rPr>
        <w:footnoteReference w:id="77"/>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فيؤمر الخدم والأطفال أَلا يهجموا على أهل البيت فيها، بل يستأْذنوا تأدبًا وتصونًا، وحفاظًا على عورات الناس أَن تكشف، ولقد أَطلق الله على هذه الأوقات عورات لذلك روى ابن أَبي حاتم بسنده </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rPr>
        <w:t>عن ابن عباس - رضى الله عنهما - أن رجلين سألاه عن الاستئذان في الثلاث عورات التي أَمر الله بها في القرآن، فقال ابن عباس</w:t>
      </w:r>
      <w:r w:rsidRPr="00335E5F">
        <w:rPr>
          <w:rFonts w:ascii="Simplified Arabic" w:hAnsi="Simplified Arabic" w:cs="Simplified Arabic"/>
          <w:sz w:val="28"/>
          <w:szCs w:val="28"/>
          <w:lang w:val="en-CA" w:eastAsia="en-CA"/>
        </w:rPr>
        <w:t>:</w:t>
      </w:r>
      <w:r w:rsidRPr="00335E5F">
        <w:rPr>
          <w:rFonts w:ascii="Simplified Arabic" w:hAnsi="Simplified Arabic" w:cs="Simplified Arabic"/>
          <w:sz w:val="28"/>
          <w:szCs w:val="28"/>
          <w:rtl/>
          <w:lang w:val="en-CA" w:eastAsia="en-CA" w:bidi="ar-EG"/>
        </w:rPr>
        <w:t xml:space="preserve"> </w:t>
      </w:r>
      <w:r w:rsidRPr="00335E5F">
        <w:rPr>
          <w:rFonts w:ascii="Simplified Arabic" w:hAnsi="Simplified Arabic" w:cs="Simplified Arabic"/>
          <w:sz w:val="28"/>
          <w:szCs w:val="28"/>
          <w:rtl/>
          <w:lang w:val="en-CA" w:eastAsia="en-CA"/>
        </w:rPr>
        <w:t>إن الله ستِّير يحب الستر، كان الناس ليس لهم ستور على أبوابهم ولا حِجَالٌ في بيوتهم، فربما فاجأ الرجلَ خادمه أَو ولده أو يتيمه في حجره أَي في كفالته وهو على أهله، فأمرهم أَن يستأذنوا في تلك العورات التي سمى الله ثم جاء الله بعد بالستور، فبسط عليهم الرزق، فاتخذوا الستور واتخذوا الحجال</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فرأى الناس أَن ذلك قد كفاهم من الاستئذان الذي أُمروا به</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8"/>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 قال ابن كثير</w:t>
      </w:r>
      <w:r w:rsidRPr="00335E5F">
        <w:rPr>
          <w:rFonts w:ascii="Simplified Arabic" w:hAnsi="Simplified Arabic" w:cs="Simplified Arabic"/>
          <w:sz w:val="28"/>
          <w:szCs w:val="28"/>
          <w:lang w:val="en-CA" w:eastAsia="en-CA"/>
        </w:rPr>
        <w:t>: </w:t>
      </w:r>
      <w:r w:rsidRPr="00335E5F">
        <w:rPr>
          <w:rFonts w:ascii="Simplified Arabic" w:hAnsi="Simplified Arabic" w:cs="Simplified Arabic"/>
          <w:sz w:val="28"/>
          <w:szCs w:val="28"/>
          <w:rtl/>
          <w:lang w:val="en-CA" w:eastAsia="en-CA"/>
        </w:rPr>
        <w:t>وهذا إسناد صحيح إِلى ابن عباس</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79"/>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rtl/>
          <w:lang w:eastAsia="en-CA"/>
        </w:rPr>
        <w:t xml:space="preserve"> </w:t>
      </w:r>
      <w:r w:rsidRPr="00335E5F">
        <w:rPr>
          <w:rFonts w:ascii="Simplified Arabic" w:hAnsi="Simplified Arabic" w:cs="Simplified Arabic"/>
          <w:sz w:val="28"/>
          <w:szCs w:val="28"/>
          <w:rtl/>
          <w:lang w:val="en-CA" w:eastAsia="en-CA" w:bidi="ar-EG"/>
        </w:rPr>
        <w:t>فأظهرت هذه النصوص عظم كرامة الإنسان حتى في بيته ومع خاصته بوضع آداب رفيعة للاستئذان حتى في داخل البيوت.</w:t>
      </w:r>
    </w:p>
    <w:p w14:paraId="29FC6F66" w14:textId="77777777" w:rsidR="0078514C" w:rsidRPr="00335E5F" w:rsidRDefault="0078514C" w:rsidP="00260566">
      <w:pPr>
        <w:widowControl/>
        <w:tabs>
          <w:tab w:val="right" w:pos="4252"/>
        </w:tabs>
        <w:adjustRightInd/>
        <w:spacing w:line="240" w:lineRule="auto"/>
        <w:ind w:right="1418"/>
        <w:jc w:val="lowKashida"/>
        <w:textAlignment w:val="auto"/>
        <w:rPr>
          <w:rFonts w:ascii="Simplified Arabic" w:eastAsia="Calibri" w:hAnsi="Simplified Arabic" w:cs="Simplified Arabic"/>
          <w:bCs/>
          <w:sz w:val="28"/>
          <w:szCs w:val="28"/>
          <w:rtl/>
          <w:lang w:bidi="ar-EG"/>
        </w:rPr>
      </w:pPr>
      <w:r w:rsidRPr="00335E5F">
        <w:rPr>
          <w:rFonts w:ascii="Simplified Arabic" w:eastAsia="Calibri" w:hAnsi="Simplified Arabic" w:cs="Simplified Arabic"/>
          <w:sz w:val="28"/>
          <w:szCs w:val="28"/>
          <w:rtl/>
        </w:rPr>
        <w:t xml:space="preserve"> </w:t>
      </w:r>
      <w:r w:rsidRPr="00335E5F">
        <w:rPr>
          <w:rFonts w:ascii="Simplified Arabic" w:eastAsia="Calibri" w:hAnsi="Simplified Arabic" w:cs="Simplified Arabic"/>
          <w:bCs/>
          <w:sz w:val="28"/>
          <w:szCs w:val="28"/>
          <w:rtl/>
          <w:lang w:bidi="ar-EG"/>
        </w:rPr>
        <w:t>8.3. الاستئذان عند الانصراف:</w:t>
      </w:r>
    </w:p>
    <w:p w14:paraId="544A6675" w14:textId="77777777" w:rsidR="0078514C" w:rsidRPr="00335E5F" w:rsidRDefault="0078514C" w:rsidP="00335E5F">
      <w:pPr>
        <w:widowControl/>
        <w:shd w:val="clear" w:color="auto" w:fill="FFFFFF"/>
        <w:adjustRightInd/>
        <w:spacing w:line="240" w:lineRule="auto"/>
        <w:ind w:firstLine="567"/>
        <w:jc w:val="lowKashida"/>
        <w:textAlignment w:val="auto"/>
        <w:rPr>
          <w:rFonts w:ascii="Simplified Arabic" w:hAnsi="Simplified Arabic" w:cs="Simplified Arabic"/>
          <w:sz w:val="28"/>
          <w:szCs w:val="28"/>
          <w:shd w:val="clear" w:color="auto" w:fill="FFFFFF"/>
          <w:rtl/>
          <w:lang w:val="en-CA" w:eastAsia="en-CA"/>
        </w:rPr>
      </w:pPr>
      <w:r w:rsidRPr="00335E5F">
        <w:rPr>
          <w:rFonts w:ascii="Simplified Arabic" w:hAnsi="Simplified Arabic" w:cs="Simplified Arabic"/>
          <w:sz w:val="28"/>
          <w:szCs w:val="28"/>
          <w:rtl/>
          <w:lang w:val="en-CA" w:eastAsia="en-CA"/>
        </w:rPr>
        <w:t xml:space="preserve">كرامة الإنسان قيمة عليا، لذلك كان الانصراف وما يحمله من معان عدة يستلزم الاستئذان، فكما أوجب الإسلام الاستئذان لدخول البيت حفاظا على الحرمات وصونا عن المحرمات وحفظا للحقوق، فكذلك كان الأمر عند </w:t>
      </w:r>
      <w:r w:rsidRPr="00335E5F">
        <w:rPr>
          <w:rFonts w:ascii="Simplified Arabic" w:hAnsi="Simplified Arabic" w:cs="Simplified Arabic"/>
          <w:sz w:val="28"/>
          <w:szCs w:val="28"/>
          <w:rtl/>
          <w:lang w:val="en-CA" w:eastAsia="en-CA"/>
        </w:rPr>
        <w:lastRenderedPageBreak/>
        <w:t>الانصراف، قال تعالى:  {</w:t>
      </w:r>
      <w:r w:rsidRPr="00260566">
        <w:rPr>
          <w:rFonts w:ascii="مسعد للنشر" w:hAnsi="مسعد للنشر" w:cs="مسعد للنشر"/>
          <w:sz w:val="28"/>
          <w:szCs w:val="28"/>
          <w:shd w:val="clear" w:color="auto" w:fill="FFFFFF"/>
          <w:rtl/>
        </w:rPr>
        <w:t xml:space="preserve">إِنَّمَا </w:t>
      </w:r>
      <w:proofErr w:type="spellStart"/>
      <w:r w:rsidRPr="00260566">
        <w:rPr>
          <w:rFonts w:ascii="مسعد للنشر" w:hAnsi="مسعد للنشر" w:cs="مسعد للنشر"/>
          <w:sz w:val="28"/>
          <w:szCs w:val="28"/>
          <w:shd w:val="clear" w:color="auto" w:fill="FFFFFF"/>
          <w:rtl/>
        </w:rPr>
        <w:t>ٱلْمُؤْمِنُونَ</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ءَامَنُوا </w:t>
      </w:r>
      <w:proofErr w:type="spellStart"/>
      <w:r w:rsidRPr="00260566">
        <w:rPr>
          <w:rFonts w:ascii="مسعد للنشر" w:hAnsi="مسعد للنشر" w:cs="مسعد للنشر"/>
          <w:sz w:val="28"/>
          <w:szCs w:val="28"/>
          <w:shd w:val="clear" w:color="auto" w:fill="FFFFFF"/>
          <w:rtl/>
        </w:rPr>
        <w:t>بِٱللَّهِ</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sz w:val="28"/>
          <w:szCs w:val="28"/>
          <w:shd w:val="clear" w:color="auto" w:fill="FFFFFF"/>
          <w:rtl/>
        </w:rPr>
        <w:t>وَرَسُولِهِ</w:t>
      </w:r>
      <w:r w:rsidRPr="00260566">
        <w:rPr>
          <w:rFonts w:ascii="مسعد للنشر" w:hAnsi="مسعد للنشر" w:cs="مسعد للنشر" w:hint="cs"/>
          <w:sz w:val="28"/>
          <w:szCs w:val="28"/>
          <w:shd w:val="clear" w:color="auto" w:fill="FFFFFF"/>
          <w:rtl/>
        </w:rPr>
        <w:t>ۦ</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وَإِذَا</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كَانُوا</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مَعَهُۥ</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عَلَىٰ</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أَمْرٍ</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جَامِعٍ</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لَّمْ</w:t>
      </w:r>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يَذْهَبُوا</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حَتَّىٰ</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يَسْتَـْٔذِنُوهُ</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إِنَّ</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يَسْتَـْٔذِنُونَكَ</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أُولَـٰئِكَ</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ٱلَّذِينَ</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يُؤْمِنُونَ</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بِٱللَّهِ</w:t>
      </w:r>
      <w:proofErr w:type="spellEnd"/>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وَرَسُولِهِۦ</w:t>
      </w:r>
      <w:proofErr w:type="spellEnd"/>
      <w:r w:rsidRPr="00260566">
        <w:rPr>
          <w:rFonts w:ascii="مسعد للنشر" w:hAnsi="مسعد للنشر" w:cs="مسعد للنشر"/>
          <w:sz w:val="28"/>
          <w:szCs w:val="28"/>
          <w:shd w:val="clear" w:color="auto" w:fill="FFFFFF"/>
          <w:rtl/>
        </w:rPr>
        <w:t xml:space="preserve">  </w:t>
      </w:r>
      <w:r w:rsidRPr="00260566">
        <w:rPr>
          <w:rFonts w:ascii="مسعد للنشر" w:hAnsi="مسعد للنشر" w:cs="مسعد للنشر" w:hint="cs"/>
          <w:sz w:val="28"/>
          <w:szCs w:val="28"/>
          <w:shd w:val="clear" w:color="auto" w:fill="FFFFFF"/>
          <w:rtl/>
        </w:rPr>
        <w:t>فَإِذَا</w:t>
      </w:r>
      <w:r w:rsidRPr="00260566">
        <w:rPr>
          <w:rFonts w:ascii="مسعد للنشر" w:hAnsi="مسعد للنشر" w:cs="مسعد للنشر"/>
          <w:sz w:val="28"/>
          <w:szCs w:val="28"/>
          <w:shd w:val="clear" w:color="auto" w:fill="FFFFFF"/>
          <w:rtl/>
        </w:rPr>
        <w:t xml:space="preserve"> </w:t>
      </w:r>
      <w:proofErr w:type="spellStart"/>
      <w:r w:rsidRPr="00260566">
        <w:rPr>
          <w:rFonts w:ascii="مسعد للنشر" w:hAnsi="مسعد للنشر" w:cs="مسعد للنشر" w:hint="cs"/>
          <w:sz w:val="28"/>
          <w:szCs w:val="28"/>
          <w:shd w:val="clear" w:color="auto" w:fill="FFFFFF"/>
          <w:rtl/>
        </w:rPr>
        <w:t>ٱسْتَـْٔذ</w:t>
      </w:r>
      <w:r w:rsidRPr="00260566">
        <w:rPr>
          <w:rFonts w:ascii="مسعد للنشر" w:hAnsi="مسعد للنشر" w:cs="مسعد للنشر"/>
          <w:sz w:val="28"/>
          <w:szCs w:val="28"/>
          <w:shd w:val="clear" w:color="auto" w:fill="FFFFFF"/>
          <w:rtl/>
        </w:rPr>
        <w:t>َنُوكَ</w:t>
      </w:r>
      <w:proofErr w:type="spellEnd"/>
      <w:r w:rsidRPr="00260566">
        <w:rPr>
          <w:rFonts w:ascii="مسعد للنشر" w:hAnsi="مسعد للنشر" w:cs="مسعد للنشر"/>
          <w:sz w:val="28"/>
          <w:szCs w:val="28"/>
          <w:shd w:val="clear" w:color="auto" w:fill="FFFFFF"/>
          <w:rtl/>
        </w:rPr>
        <w:t xml:space="preserve"> لِبَعْضِ شَأْنِهِمْ فَأْذَن لِّمَن شِئْتَ مِنْهُمْ </w:t>
      </w:r>
      <w:proofErr w:type="spellStart"/>
      <w:r w:rsidRPr="00260566">
        <w:rPr>
          <w:rFonts w:ascii="مسعد للنشر" w:hAnsi="مسعد للنشر" w:cs="مسعد للنشر"/>
          <w:sz w:val="28"/>
          <w:szCs w:val="28"/>
          <w:shd w:val="clear" w:color="auto" w:fill="FFFFFF"/>
          <w:rtl/>
        </w:rPr>
        <w:t>وَٱسْتَغْفِرْ</w:t>
      </w:r>
      <w:proofErr w:type="spellEnd"/>
      <w:r w:rsidRPr="00260566">
        <w:rPr>
          <w:rFonts w:ascii="مسعد للنشر" w:hAnsi="مسعد للنشر" w:cs="مسعد للنشر"/>
          <w:sz w:val="28"/>
          <w:szCs w:val="28"/>
          <w:shd w:val="clear" w:color="auto" w:fill="FFFFFF"/>
          <w:rtl/>
        </w:rPr>
        <w:t xml:space="preserve"> لَهُمُ </w:t>
      </w:r>
      <w:proofErr w:type="spellStart"/>
      <w:r w:rsidRPr="00260566">
        <w:rPr>
          <w:rFonts w:ascii="مسعد للنشر" w:hAnsi="مسعد للنشر" w:cs="مسعد للنشر"/>
          <w:sz w:val="28"/>
          <w:szCs w:val="28"/>
          <w:shd w:val="clear" w:color="auto" w:fill="FFFFFF"/>
          <w:rtl/>
        </w:rPr>
        <w:t>ٱللَّهَ</w:t>
      </w:r>
      <w:proofErr w:type="spellEnd"/>
      <w:r w:rsidRPr="00260566">
        <w:rPr>
          <w:rFonts w:ascii="مسعد للنشر" w:hAnsi="مسعد للنشر" w:cs="مسعد للنشر"/>
          <w:sz w:val="28"/>
          <w:szCs w:val="28"/>
          <w:shd w:val="clear" w:color="auto" w:fill="FFFFFF"/>
          <w:rtl/>
        </w:rPr>
        <w:t xml:space="preserve">  إِنَّ </w:t>
      </w:r>
      <w:proofErr w:type="spellStart"/>
      <w:r w:rsidRPr="00260566">
        <w:rPr>
          <w:rFonts w:ascii="مسعد للنشر" w:hAnsi="مسعد للنشر" w:cs="مسعد للنشر"/>
          <w:sz w:val="28"/>
          <w:szCs w:val="28"/>
          <w:shd w:val="clear" w:color="auto" w:fill="FFFFFF"/>
          <w:rtl/>
        </w:rPr>
        <w:t>ٱللَّهَ</w:t>
      </w:r>
      <w:proofErr w:type="spellEnd"/>
      <w:r w:rsidRPr="00260566">
        <w:rPr>
          <w:rFonts w:ascii="مسعد للنشر" w:hAnsi="مسعد للنشر" w:cs="مسعد للنشر"/>
          <w:sz w:val="28"/>
          <w:szCs w:val="28"/>
          <w:shd w:val="clear" w:color="auto" w:fill="FFFFFF"/>
          <w:rtl/>
        </w:rPr>
        <w:t xml:space="preserve"> غَفُورٌ رَّحِيمٌ</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80"/>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rtl/>
          <w:lang w:val="en-CA" w:eastAsia="en-CA" w:bidi="ar-EG"/>
        </w:rPr>
        <w:t>،</w:t>
      </w:r>
      <w:r w:rsidRPr="00335E5F">
        <w:rPr>
          <w:rFonts w:ascii="Simplified Arabic" w:hAnsi="Simplified Arabic" w:cs="Simplified Arabic"/>
          <w:sz w:val="28"/>
          <w:szCs w:val="28"/>
          <w:shd w:val="clear" w:color="auto" w:fill="FFFFFF"/>
          <w:rtl/>
          <w:lang w:val="en-CA" w:eastAsia="en-CA"/>
        </w:rPr>
        <w:t xml:space="preserve"> حيث فرق الله عز وجل بين المؤمنين والمنافين، فمن آمن بالله ورسوله فيستأذنون، على عكس المنافقين الذين يخرجون من غير استئذان، والنبي</w:t>
      </w:r>
      <w:r w:rsidRPr="00335E5F">
        <w:rPr>
          <w:rFonts w:ascii="Traditional Arabic" w:hAnsi="Traditional Arabic" w:cs="Traditional Arabic"/>
          <w:sz w:val="28"/>
          <w:szCs w:val="28"/>
          <w:shd w:val="clear" w:color="auto" w:fill="FFFFFF"/>
          <w:rtl/>
          <w:lang w:val="en-CA" w:eastAsia="en-CA"/>
        </w:rPr>
        <w:t xml:space="preserve"> صلى الله عليه وسلم </w:t>
      </w:r>
      <w:r w:rsidRPr="00335E5F">
        <w:rPr>
          <w:rFonts w:ascii="Simplified Arabic" w:hAnsi="Simplified Arabic" w:cs="Simplified Arabic"/>
          <w:sz w:val="28"/>
          <w:szCs w:val="28"/>
          <w:shd w:val="clear" w:color="auto" w:fill="FFFFFF"/>
          <w:rtl/>
          <w:lang w:val="en-CA" w:eastAsia="en-CA"/>
        </w:rPr>
        <w:t xml:space="preserve">يأذن لمن استأذنه في </w:t>
      </w:r>
      <w:proofErr w:type="spellStart"/>
      <w:r w:rsidRPr="00335E5F">
        <w:rPr>
          <w:rFonts w:ascii="Simplified Arabic" w:hAnsi="Simplified Arabic" w:cs="Simplified Arabic"/>
          <w:sz w:val="28"/>
          <w:szCs w:val="28"/>
          <w:shd w:val="clear" w:color="auto" w:fill="FFFFFF"/>
          <w:rtl/>
          <w:lang w:val="en-CA" w:eastAsia="en-CA"/>
        </w:rPr>
        <w:t>الإنصراف</w:t>
      </w:r>
      <w:proofErr w:type="spellEnd"/>
      <w:r w:rsidRPr="00335E5F">
        <w:rPr>
          <w:rFonts w:ascii="Simplified Arabic" w:hAnsi="Simplified Arabic" w:cs="Simplified Arabic"/>
          <w:sz w:val="28"/>
          <w:szCs w:val="28"/>
          <w:shd w:val="clear" w:color="auto" w:fill="FFFFFF"/>
          <w:rtl/>
          <w:lang w:val="en-CA" w:eastAsia="en-CA"/>
        </w:rPr>
        <w:t xml:space="preserve"> من المؤمنين تقديرا لظروفهم </w:t>
      </w:r>
      <w:proofErr w:type="spellStart"/>
      <w:r w:rsidRPr="00335E5F">
        <w:rPr>
          <w:rFonts w:ascii="Simplified Arabic" w:hAnsi="Simplified Arabic" w:cs="Simplified Arabic"/>
          <w:sz w:val="28"/>
          <w:szCs w:val="28"/>
          <w:shd w:val="clear" w:color="auto" w:fill="FFFFFF"/>
          <w:rtl/>
          <w:lang w:val="en-CA" w:eastAsia="en-CA"/>
        </w:rPr>
        <w:t>ومعيشتم</w:t>
      </w:r>
      <w:proofErr w:type="spellEnd"/>
      <w:r w:rsidRPr="00335E5F">
        <w:rPr>
          <w:rFonts w:ascii="Simplified Arabic" w:hAnsi="Simplified Arabic" w:cs="Simplified Arabic"/>
          <w:sz w:val="28"/>
          <w:szCs w:val="28"/>
          <w:shd w:val="clear" w:color="auto" w:fill="FFFFFF"/>
          <w:rtl/>
          <w:lang w:val="en-CA" w:eastAsia="en-CA"/>
        </w:rPr>
        <w:t xml:space="preserve"> ويستغفر لهم. فمن الآداب الشرعية الاستئذان عند الانصراف من منزل أو اجتماع، وهذا أدب جم وخلق كريم، فقد يكون خروجه مؤثرا على اجتماعهم، والنبي</w:t>
      </w:r>
      <w:r w:rsidRPr="00335E5F">
        <w:rPr>
          <w:rFonts w:ascii="Traditional Arabic" w:hAnsi="Traditional Arabic" w:cs="Traditional Arabic"/>
          <w:sz w:val="28"/>
          <w:szCs w:val="28"/>
          <w:shd w:val="clear" w:color="auto" w:fill="FFFFFF"/>
          <w:rtl/>
          <w:lang w:val="en-CA" w:eastAsia="en-CA"/>
        </w:rPr>
        <w:t xml:space="preserve"> صلى الله عليه وسلم </w:t>
      </w:r>
      <w:r w:rsidRPr="00335E5F">
        <w:rPr>
          <w:rFonts w:ascii="Simplified Arabic" w:hAnsi="Simplified Arabic" w:cs="Simplified Arabic"/>
          <w:sz w:val="28"/>
          <w:szCs w:val="28"/>
          <w:shd w:val="clear" w:color="auto" w:fill="FFFFFF"/>
          <w:rtl/>
          <w:lang w:val="en-CA" w:eastAsia="en-CA"/>
        </w:rPr>
        <w:t xml:space="preserve">دعا لهذا الأمر وحث عليه، فلا يغادر شخص مكانا إلا وقد استأذن من أهله وسلم عليهم، وهذا يدل على الاحترام والتقدير والمحبة والألفة، قال النبي </w:t>
      </w:r>
      <w:r w:rsidRPr="00335E5F">
        <w:rPr>
          <w:rFonts w:ascii="Traditional Arabic" w:hAnsi="Traditional Arabic" w:cs="Traditional Arabic"/>
          <w:sz w:val="28"/>
          <w:szCs w:val="28"/>
          <w:shd w:val="clear" w:color="auto" w:fill="FFFFFF"/>
          <w:rtl/>
          <w:lang w:val="en-CA" w:eastAsia="en-CA"/>
        </w:rPr>
        <w:t>صلى الله عليه وسلم</w:t>
      </w:r>
      <w:r w:rsidRPr="00335E5F">
        <w:rPr>
          <w:rFonts w:ascii="Simplified Arabic" w:hAnsi="Simplified Arabic" w:cs="Simplified Arabic"/>
          <w:sz w:val="28"/>
          <w:szCs w:val="28"/>
          <w:shd w:val="clear" w:color="auto" w:fill="FFFFFF"/>
          <w:rtl/>
          <w:lang w:val="en-CA" w:eastAsia="en-CA"/>
        </w:rPr>
        <w:t>: (إذا انتهى أحدكم إلى مجلسٍ فليسلم، فإن بدا له أن يجلس فليجلس، ثم إذا قام فليسلم، فليست الأولى بأحق من الآخرة)</w:t>
      </w:r>
      <w:r w:rsidRPr="00335E5F">
        <w:rPr>
          <w:rFonts w:ascii="Simplified Arabic" w:hAnsi="Simplified Arabic" w:cs="Simplified Arabic"/>
          <w:b/>
          <w:sz w:val="28"/>
          <w:szCs w:val="28"/>
          <w:vertAlign w:val="superscript"/>
          <w:rtl/>
          <w:lang w:val="en-CA" w:eastAsia="en-CA" w:bidi="ar-EG"/>
        </w:rPr>
        <w:t xml:space="preserve"> (</w:t>
      </w:r>
      <w:r w:rsidRPr="00335E5F">
        <w:rPr>
          <w:rFonts w:ascii="Simplified Arabic" w:hAnsi="Simplified Arabic" w:cs="Simplified Arabic"/>
          <w:b/>
          <w:sz w:val="28"/>
          <w:szCs w:val="28"/>
          <w:vertAlign w:val="superscript"/>
          <w:rtl/>
          <w:lang w:val="en-CA" w:eastAsia="en-CA"/>
        </w:rPr>
        <w:footnoteReference w:id="81"/>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rtl/>
          <w:lang w:val="en-CA" w:eastAsia="en-CA"/>
        </w:rPr>
        <w:t>،</w:t>
      </w:r>
      <w:r w:rsidRPr="00335E5F">
        <w:rPr>
          <w:rFonts w:ascii="Simplified Arabic" w:hAnsi="Simplified Arabic" w:cs="Simplified Arabic"/>
          <w:sz w:val="28"/>
          <w:szCs w:val="28"/>
          <w:shd w:val="clear" w:color="auto" w:fill="FFFFFF"/>
          <w:rtl/>
          <w:lang w:val="en-CA" w:eastAsia="en-CA"/>
        </w:rPr>
        <w:t xml:space="preserve">فكما أن السلام ابتداء سنة، فعند </w:t>
      </w:r>
      <w:proofErr w:type="spellStart"/>
      <w:r w:rsidRPr="00335E5F">
        <w:rPr>
          <w:rFonts w:ascii="Simplified Arabic" w:hAnsi="Simplified Arabic" w:cs="Simplified Arabic"/>
          <w:sz w:val="28"/>
          <w:szCs w:val="28"/>
          <w:shd w:val="clear" w:color="auto" w:fill="FFFFFF"/>
          <w:rtl/>
          <w:lang w:val="en-CA" w:eastAsia="en-CA"/>
        </w:rPr>
        <w:t>الإنصراف</w:t>
      </w:r>
      <w:proofErr w:type="spellEnd"/>
      <w:r w:rsidRPr="00335E5F">
        <w:rPr>
          <w:rFonts w:ascii="Simplified Arabic" w:hAnsi="Simplified Arabic" w:cs="Simplified Arabic"/>
          <w:sz w:val="28"/>
          <w:szCs w:val="28"/>
          <w:shd w:val="clear" w:color="auto" w:fill="FFFFFF"/>
          <w:rtl/>
          <w:lang w:val="en-CA" w:eastAsia="en-CA"/>
        </w:rPr>
        <w:t xml:space="preserve"> هو سنة كذلك، فهما جميعا سنة حقيقة بالعمل بها، فلا وجه لترك الثاني مع إثبات الأول، ولقد بوب الإمام البخاري في كتابه الأدب المفرد: باب إذا جلس الرجل إلى الرجل يستأذنه في القيام، وأورد قول أبي بردة بن أبي موسى: جلست إلى عبد الله بن سلام فقال: إنك جلست إلينا وقد حان منا القيام، فقلت: فإذا شئت، فقام، فتبعته حتى بلغ الباب</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82"/>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xml:space="preserve">. لذلك الاستئذان </w:t>
      </w:r>
      <w:r w:rsidRPr="00335E5F">
        <w:rPr>
          <w:rFonts w:ascii="Simplified Arabic" w:hAnsi="Simplified Arabic" w:cs="Simplified Arabic"/>
          <w:sz w:val="28"/>
          <w:szCs w:val="28"/>
          <w:shd w:val="clear" w:color="auto" w:fill="FFFFFF"/>
          <w:rtl/>
          <w:lang w:val="en-CA" w:eastAsia="en-CA"/>
        </w:rPr>
        <w:lastRenderedPageBreak/>
        <w:t>لدى الانصراف أدبٌ نبوي رفيع، ينبغي أن يتحلى به كل داخل، فيكون دخوله بإذن وانصرافه بإذن ، وهذه من السنن الكريمة فعن ابن عمر قال : قال النبي</w:t>
      </w:r>
      <w:r w:rsidRPr="00335E5F">
        <w:rPr>
          <w:rFonts w:ascii="Traditional Arabic" w:hAnsi="Traditional Arabic" w:cs="Traditional Arabic"/>
          <w:sz w:val="28"/>
          <w:szCs w:val="28"/>
          <w:shd w:val="clear" w:color="auto" w:fill="FFFFFF"/>
          <w:rtl/>
          <w:lang w:val="en-CA" w:eastAsia="en-CA"/>
        </w:rPr>
        <w:t xml:space="preserve"> صلى الله عليه وسلم </w:t>
      </w:r>
      <w:r w:rsidRPr="00335E5F">
        <w:rPr>
          <w:rFonts w:ascii="Simplified Arabic" w:hAnsi="Simplified Arabic" w:cs="Simplified Arabic"/>
          <w:sz w:val="28"/>
          <w:szCs w:val="28"/>
          <w:shd w:val="clear" w:color="auto" w:fill="FFFFFF"/>
          <w:rtl/>
          <w:lang w:val="en-CA" w:eastAsia="en-CA"/>
        </w:rPr>
        <w:t>: " إذا زار أحدكم ، فلا يقوم حتى يستأذنه"</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83"/>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xml:space="preserve">. فالإنسان إذا انصرف قبل أن يستأذن ربما وقع بصره على شيء لا يحل النظر إليه، أو غير مرغوب في رؤيته ، وربما يتهم بسرقة شيء من المكان إذا كان خرج وصاحب المنزل في مكان آخر في المنزل. قال المناوي شارحا للحديث:"(إذا زار) أي قصد (أحدكم أخاه) في الدين للزيارة إكراما له وإظهارا لمودته وشوقا للقائه (فجلس عنده) أي في محله ... (فلا يقومن حتى يستأذنه) أي لا يقوم لينصرف إلا بإذنه لأنه أمير عليه كما في الخبر المار </w:t>
      </w:r>
      <w:proofErr w:type="spellStart"/>
      <w:r w:rsidRPr="00335E5F">
        <w:rPr>
          <w:rFonts w:ascii="Simplified Arabic" w:hAnsi="Simplified Arabic" w:cs="Simplified Arabic"/>
          <w:sz w:val="28"/>
          <w:szCs w:val="28"/>
          <w:shd w:val="clear" w:color="auto" w:fill="FFFFFF"/>
          <w:rtl/>
          <w:lang w:val="en-CA" w:eastAsia="en-CA"/>
        </w:rPr>
        <w:t>ولئلا</w:t>
      </w:r>
      <w:proofErr w:type="spellEnd"/>
      <w:r w:rsidRPr="00335E5F">
        <w:rPr>
          <w:rFonts w:ascii="Simplified Arabic" w:hAnsi="Simplified Arabic" w:cs="Simplified Arabic"/>
          <w:sz w:val="28"/>
          <w:szCs w:val="28"/>
          <w:shd w:val="clear" w:color="auto" w:fill="FFFFFF"/>
          <w:rtl/>
          <w:lang w:val="en-CA" w:eastAsia="en-CA"/>
        </w:rPr>
        <w:t xml:space="preserve"> يفوته ما عساه يشرع فيه من إكرامه بنحو ضيافة والأمر للندب وهذا من مكارم الأخلاق وحسن الإخاء"</w:t>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b/>
          <w:sz w:val="28"/>
          <w:szCs w:val="28"/>
          <w:vertAlign w:val="superscript"/>
          <w:rtl/>
          <w:lang w:val="en-CA" w:eastAsia="en-CA"/>
        </w:rPr>
        <w:footnoteReference w:id="84"/>
      </w:r>
      <w:r w:rsidRPr="00335E5F">
        <w:rPr>
          <w:rFonts w:ascii="Simplified Arabic" w:hAnsi="Simplified Arabic" w:cs="Simplified Arabic"/>
          <w:b/>
          <w:sz w:val="28"/>
          <w:szCs w:val="28"/>
          <w:vertAlign w:val="superscript"/>
          <w:rtl/>
          <w:lang w:val="en-CA" w:eastAsia="en-CA" w:bidi="ar-EG"/>
        </w:rPr>
        <w:t>)</w:t>
      </w:r>
      <w:r w:rsidRPr="00335E5F">
        <w:rPr>
          <w:rFonts w:ascii="Simplified Arabic" w:hAnsi="Simplified Arabic" w:cs="Simplified Arabic"/>
          <w:sz w:val="28"/>
          <w:szCs w:val="28"/>
          <w:shd w:val="clear" w:color="auto" w:fill="FFFFFF"/>
          <w:rtl/>
          <w:lang w:val="en-CA" w:eastAsia="en-CA"/>
        </w:rPr>
        <w:t>.، فنجد هذه الآداب الإسلامية داعمة ومعززة لكرامة الإنسان.</w:t>
      </w:r>
    </w:p>
    <w:p w14:paraId="45497E81" w14:textId="77777777" w:rsidR="0078514C" w:rsidRPr="00335E5F" w:rsidRDefault="0078514C" w:rsidP="0078514C">
      <w:pPr>
        <w:widowControl/>
        <w:bidi w:val="0"/>
        <w:adjustRightInd/>
        <w:spacing w:line="240" w:lineRule="auto"/>
        <w:jc w:val="left"/>
        <w:textAlignment w:val="auto"/>
        <w:rPr>
          <w:rFonts w:ascii="Simplified Arabic" w:hAnsi="Simplified Arabic" w:cs="Simplified Arabic"/>
          <w:b/>
          <w:bCs/>
          <w:sz w:val="28"/>
          <w:szCs w:val="28"/>
          <w:rtl/>
          <w:lang w:val="en-CA" w:eastAsia="en-CA"/>
        </w:rPr>
      </w:pPr>
      <w:r w:rsidRPr="00335E5F">
        <w:rPr>
          <w:rFonts w:ascii="Simplified Arabic" w:hAnsi="Simplified Arabic" w:cs="Simplified Arabic"/>
          <w:b/>
          <w:bCs/>
          <w:sz w:val="28"/>
          <w:szCs w:val="28"/>
          <w:rtl/>
        </w:rPr>
        <w:br w:type="page"/>
      </w:r>
    </w:p>
    <w:p w14:paraId="2F86F933" w14:textId="77777777" w:rsidR="0078514C" w:rsidRPr="00335E5F" w:rsidRDefault="0078514C" w:rsidP="0078514C">
      <w:pPr>
        <w:widowControl/>
        <w:shd w:val="clear" w:color="auto" w:fill="FFFFFF"/>
        <w:adjustRightInd/>
        <w:spacing w:line="240" w:lineRule="auto"/>
        <w:textAlignment w:val="auto"/>
        <w:rPr>
          <w:rFonts w:ascii="Simplified Arabic" w:hAnsi="Simplified Arabic" w:cs="Simplified Arabic"/>
          <w:b/>
          <w:bCs/>
          <w:sz w:val="28"/>
          <w:szCs w:val="28"/>
          <w:rtl/>
          <w:lang w:val="en-CA" w:eastAsia="en-CA"/>
        </w:rPr>
      </w:pPr>
      <w:r w:rsidRPr="00335E5F">
        <w:rPr>
          <w:rFonts w:ascii="Simplified Arabic" w:hAnsi="Simplified Arabic" w:cs="Simplified Arabic"/>
          <w:b/>
          <w:bCs/>
          <w:sz w:val="28"/>
          <w:szCs w:val="28"/>
          <w:rtl/>
          <w:lang w:val="en-CA" w:eastAsia="en-CA"/>
        </w:rPr>
        <w:lastRenderedPageBreak/>
        <w:t xml:space="preserve"> 9</w:t>
      </w:r>
      <w:r w:rsidRPr="00335E5F">
        <w:rPr>
          <w:rFonts w:ascii="Simplified Arabic" w:hAnsi="Simplified Arabic" w:cs="Simplified Arabic"/>
          <w:b/>
          <w:bCs/>
          <w:sz w:val="28"/>
          <w:szCs w:val="28"/>
          <w:rtl/>
          <w:lang w:val="en-CA" w:eastAsia="en-CA" w:bidi="ar-EG"/>
        </w:rPr>
        <w:t>. الخاتمة:</w:t>
      </w:r>
    </w:p>
    <w:p w14:paraId="6812E74D" w14:textId="77777777" w:rsidR="0078514C" w:rsidRPr="00335E5F" w:rsidRDefault="0078514C" w:rsidP="00260566">
      <w:pPr>
        <w:widowControl/>
        <w:adjustRightInd/>
        <w:spacing w:line="240" w:lineRule="auto"/>
        <w:ind w:firstLine="567"/>
        <w:jc w:val="lowKashida"/>
        <w:textAlignment w:val="auto"/>
        <w:rPr>
          <w:rFonts w:ascii="Simplified Arabic" w:hAnsi="Simplified Arabic" w:cs="Simplified Arabic"/>
          <w:sz w:val="28"/>
          <w:szCs w:val="28"/>
          <w:rtl/>
        </w:rPr>
      </w:pPr>
      <w:r w:rsidRPr="00335E5F">
        <w:rPr>
          <w:rFonts w:ascii="Simplified Arabic" w:eastAsia="Calibri" w:hAnsi="Simplified Arabic" w:cs="Simplified Arabic"/>
          <w:sz w:val="28"/>
          <w:szCs w:val="28"/>
          <w:rtl/>
        </w:rPr>
        <w:t>من خلال العرض السابق على طول البحث يصل الباحث إلى عدة نتائج وتوصيات أهمها :</w:t>
      </w:r>
    </w:p>
    <w:p w14:paraId="384063A4" w14:textId="77777777" w:rsidR="0078514C" w:rsidRPr="00335E5F" w:rsidRDefault="0078514C" w:rsidP="00260566">
      <w:pPr>
        <w:widowControl/>
        <w:shd w:val="clear" w:color="auto" w:fill="FFFFFF"/>
        <w:adjustRightInd/>
        <w:spacing w:line="240" w:lineRule="auto"/>
        <w:jc w:val="lowKashida"/>
        <w:textAlignment w:val="auto"/>
        <w:rPr>
          <w:rFonts w:ascii="Simplified Arabic" w:hAnsi="Simplified Arabic" w:cs="Simplified Arabic"/>
          <w:b/>
          <w:bCs/>
          <w:sz w:val="28"/>
          <w:szCs w:val="28"/>
          <w:u w:val="single"/>
          <w:rtl/>
          <w:lang w:val="en-CA" w:eastAsia="en-CA"/>
        </w:rPr>
      </w:pPr>
      <w:r w:rsidRPr="00335E5F">
        <w:rPr>
          <w:rFonts w:ascii="Simplified Arabic" w:hAnsi="Simplified Arabic" w:cs="Simplified Arabic"/>
          <w:b/>
          <w:bCs/>
          <w:sz w:val="28"/>
          <w:szCs w:val="28"/>
          <w:u w:val="single"/>
          <w:rtl/>
          <w:lang w:val="en-CA" w:eastAsia="en-CA"/>
        </w:rPr>
        <w:t>أولا: أهم النتائج:</w:t>
      </w:r>
    </w:p>
    <w:p w14:paraId="193B6F49" w14:textId="77777777" w:rsidR="0078514C" w:rsidRPr="00335E5F" w:rsidRDefault="0078514C" w:rsidP="00EB1B04">
      <w:pPr>
        <w:widowControl/>
        <w:numPr>
          <w:ilvl w:val="0"/>
          <w:numId w:val="42"/>
        </w:numPr>
        <w:adjustRightInd/>
        <w:spacing w:line="240" w:lineRule="auto"/>
        <w:ind w:left="376"/>
        <w:contextualSpacing/>
        <w:jc w:val="lowKashida"/>
        <w:textAlignment w:val="auto"/>
        <w:rPr>
          <w:rFonts w:ascii="Simplified Arabic" w:hAnsi="Simplified Arabic" w:cs="Simplified Arabic"/>
          <w:sz w:val="28"/>
          <w:szCs w:val="28"/>
          <w:rtl/>
        </w:rPr>
      </w:pPr>
      <w:r w:rsidRPr="00335E5F">
        <w:rPr>
          <w:rFonts w:ascii="Simplified Arabic" w:hAnsi="Simplified Arabic" w:cs="Simplified Arabic"/>
          <w:sz w:val="28"/>
          <w:szCs w:val="28"/>
          <w:rtl/>
        </w:rPr>
        <w:t xml:space="preserve">وجوب </w:t>
      </w:r>
      <w:proofErr w:type="spellStart"/>
      <w:r w:rsidRPr="00335E5F">
        <w:rPr>
          <w:rFonts w:ascii="Simplified Arabic" w:hAnsi="Simplified Arabic" w:cs="Simplified Arabic"/>
          <w:sz w:val="28"/>
          <w:szCs w:val="28"/>
          <w:rtl/>
        </w:rPr>
        <w:t>الإستئذان</w:t>
      </w:r>
      <w:proofErr w:type="spellEnd"/>
      <w:r w:rsidRPr="00335E5F">
        <w:rPr>
          <w:rFonts w:ascii="Simplified Arabic" w:hAnsi="Simplified Arabic" w:cs="Simplified Arabic"/>
          <w:sz w:val="28"/>
          <w:szCs w:val="28"/>
          <w:rtl/>
        </w:rPr>
        <w:t xml:space="preserve"> وبيان أنه مظهر من مظاهر الكرامة الإنسانية.</w:t>
      </w:r>
    </w:p>
    <w:p w14:paraId="1828FBCB" w14:textId="77777777" w:rsidR="0078514C" w:rsidRPr="00335E5F" w:rsidRDefault="0078514C" w:rsidP="00EB1B04">
      <w:pPr>
        <w:widowControl/>
        <w:numPr>
          <w:ilvl w:val="0"/>
          <w:numId w:val="42"/>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الاستئذان حقق كرامة الإنسان بحفظ عورته وماله ونفسه.</w:t>
      </w:r>
    </w:p>
    <w:p w14:paraId="77505E07" w14:textId="77777777" w:rsidR="0078514C" w:rsidRPr="00335E5F" w:rsidRDefault="0078514C" w:rsidP="00EB1B04">
      <w:pPr>
        <w:widowControl/>
        <w:numPr>
          <w:ilvl w:val="0"/>
          <w:numId w:val="42"/>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نصت الشريعة الغراء على ضرورة تربية النشء على الاستئذان تعزيزا لأهمية كرامته </w:t>
      </w:r>
      <w:proofErr w:type="spellStart"/>
      <w:r w:rsidRPr="00335E5F">
        <w:rPr>
          <w:rFonts w:ascii="Simplified Arabic" w:hAnsi="Simplified Arabic" w:cs="Simplified Arabic"/>
          <w:sz w:val="28"/>
          <w:szCs w:val="28"/>
          <w:rtl/>
        </w:rPr>
        <w:t>الأنسانية</w:t>
      </w:r>
      <w:proofErr w:type="spellEnd"/>
      <w:r w:rsidRPr="00335E5F">
        <w:rPr>
          <w:rFonts w:ascii="Simplified Arabic" w:hAnsi="Simplified Arabic" w:cs="Simplified Arabic"/>
          <w:sz w:val="28"/>
          <w:szCs w:val="28"/>
          <w:rtl/>
        </w:rPr>
        <w:t>.</w:t>
      </w:r>
    </w:p>
    <w:p w14:paraId="61343717" w14:textId="61B1A2E4" w:rsidR="0078514C" w:rsidRPr="00335E5F" w:rsidRDefault="0078514C" w:rsidP="00EB1B04">
      <w:pPr>
        <w:widowControl/>
        <w:numPr>
          <w:ilvl w:val="0"/>
          <w:numId w:val="42"/>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تبيين كرامة الأنسان ومكانته في عدم الانصراف من أي منزل </w:t>
      </w:r>
      <w:r w:rsidR="00260566">
        <w:rPr>
          <w:rFonts w:ascii="Simplified Arabic" w:hAnsi="Simplified Arabic" w:cs="Simplified Arabic" w:hint="cs"/>
          <w:sz w:val="28"/>
          <w:szCs w:val="28"/>
          <w:rtl/>
        </w:rPr>
        <w:br/>
      </w:r>
      <w:r w:rsidRPr="00335E5F">
        <w:rPr>
          <w:rFonts w:ascii="Simplified Arabic" w:hAnsi="Simplified Arabic" w:cs="Simplified Arabic"/>
          <w:sz w:val="28"/>
          <w:szCs w:val="28"/>
          <w:rtl/>
        </w:rPr>
        <w:t>أو اجتماع إلا بعد الاستئذان.</w:t>
      </w:r>
    </w:p>
    <w:p w14:paraId="2B3253A2" w14:textId="77777777" w:rsidR="0078514C" w:rsidRPr="00335E5F" w:rsidRDefault="0078514C" w:rsidP="00260566">
      <w:pPr>
        <w:widowControl/>
        <w:shd w:val="clear" w:color="auto" w:fill="FFFFFF"/>
        <w:adjustRightInd/>
        <w:spacing w:line="240" w:lineRule="auto"/>
        <w:ind w:left="376" w:hanging="360"/>
        <w:jc w:val="lowKashida"/>
        <w:textAlignment w:val="auto"/>
        <w:rPr>
          <w:rFonts w:ascii="Simplified Arabic" w:hAnsi="Simplified Arabic" w:cs="Simplified Arabic"/>
          <w:b/>
          <w:sz w:val="28"/>
          <w:szCs w:val="28"/>
          <w:rtl/>
          <w:lang w:val="en-CA" w:eastAsia="en-CA" w:bidi="ar-EG"/>
        </w:rPr>
      </w:pPr>
      <w:r w:rsidRPr="00335E5F">
        <w:rPr>
          <w:rFonts w:ascii="Simplified Arabic" w:hAnsi="Simplified Arabic" w:cs="Simplified Arabic"/>
          <w:b/>
          <w:bCs/>
          <w:sz w:val="28"/>
          <w:szCs w:val="28"/>
          <w:u w:val="single"/>
          <w:rtl/>
          <w:lang w:val="en-CA" w:eastAsia="en-CA"/>
        </w:rPr>
        <w:t>ثانيا: أهم التوصيات:</w:t>
      </w:r>
      <w:r w:rsidRPr="00335E5F">
        <w:rPr>
          <w:rFonts w:ascii="Simplified Arabic" w:hAnsi="Simplified Arabic" w:cs="Simplified Arabic"/>
          <w:b/>
          <w:sz w:val="28"/>
          <w:szCs w:val="28"/>
          <w:rtl/>
          <w:lang w:val="en-CA" w:eastAsia="en-CA" w:bidi="ar-EG"/>
        </w:rPr>
        <w:t xml:space="preserve"> </w:t>
      </w:r>
    </w:p>
    <w:p w14:paraId="44BF455E" w14:textId="77777777" w:rsidR="0078514C" w:rsidRPr="00335E5F" w:rsidRDefault="0078514C" w:rsidP="00260566">
      <w:pPr>
        <w:widowControl/>
        <w:adjustRightInd/>
        <w:spacing w:line="240" w:lineRule="auto"/>
        <w:ind w:left="376" w:hanging="360"/>
        <w:jc w:val="lowKashida"/>
        <w:textAlignment w:val="auto"/>
        <w:rPr>
          <w:rFonts w:ascii="Simplified Arabic" w:hAnsi="Simplified Arabic" w:cs="Simplified Arabic"/>
          <w:bCs/>
          <w:sz w:val="28"/>
          <w:szCs w:val="28"/>
          <w:u w:val="single"/>
          <w:rtl/>
          <w:lang w:bidi="ar-EG"/>
        </w:rPr>
      </w:pPr>
      <w:r w:rsidRPr="00335E5F">
        <w:rPr>
          <w:rFonts w:ascii="Simplified Arabic" w:hAnsi="Simplified Arabic" w:cs="Simplified Arabic"/>
          <w:sz w:val="28"/>
          <w:szCs w:val="28"/>
          <w:rtl/>
          <w:lang w:bidi="ar-EG"/>
        </w:rPr>
        <w:t>يقترح الباحث عدة توصيات، أهمها:</w:t>
      </w:r>
    </w:p>
    <w:p w14:paraId="78D506FB" w14:textId="77777777" w:rsidR="0078514C" w:rsidRPr="00335E5F" w:rsidRDefault="0078514C" w:rsidP="00EB1B04">
      <w:pPr>
        <w:widowControl/>
        <w:numPr>
          <w:ilvl w:val="0"/>
          <w:numId w:val="45"/>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eastAsia="Calibri" w:hAnsi="Simplified Arabic" w:cs="Simplified Arabic"/>
          <w:sz w:val="28"/>
          <w:szCs w:val="28"/>
          <w:rtl/>
          <w:lang w:bidi="ar-EG"/>
        </w:rPr>
        <w:t xml:space="preserve">أن يتم نشر سلوكيات الاستئذان الإسلامية وفق ضوابطها </w:t>
      </w:r>
      <w:proofErr w:type="spellStart"/>
      <w:r w:rsidRPr="00335E5F">
        <w:rPr>
          <w:rFonts w:ascii="Simplified Arabic" w:eastAsia="Calibri" w:hAnsi="Simplified Arabic" w:cs="Simplified Arabic"/>
          <w:sz w:val="28"/>
          <w:szCs w:val="28"/>
          <w:rtl/>
          <w:lang w:bidi="ar-EG"/>
        </w:rPr>
        <w:t>المأصلة</w:t>
      </w:r>
      <w:proofErr w:type="spellEnd"/>
      <w:r w:rsidRPr="00335E5F">
        <w:rPr>
          <w:rFonts w:ascii="Simplified Arabic" w:eastAsia="Calibri" w:hAnsi="Simplified Arabic" w:cs="Simplified Arabic"/>
          <w:sz w:val="28"/>
          <w:szCs w:val="28"/>
          <w:rtl/>
          <w:lang w:bidi="ar-EG"/>
        </w:rPr>
        <w:t xml:space="preserve"> في كتب الفقه والثقافة الإسلامية والأخلاق في جميع القطاعات والمجالات مع تبيين دور الإسلام في تعزية الكرامة الإنسانية.</w:t>
      </w:r>
    </w:p>
    <w:p w14:paraId="1F79B13D" w14:textId="77777777" w:rsidR="0078514C" w:rsidRPr="00335E5F" w:rsidRDefault="0078514C" w:rsidP="00EB1B04">
      <w:pPr>
        <w:widowControl/>
        <w:numPr>
          <w:ilvl w:val="0"/>
          <w:numId w:val="45"/>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eastAsia="Calibri" w:hAnsi="Simplified Arabic" w:cs="Simplified Arabic"/>
          <w:sz w:val="28"/>
          <w:szCs w:val="28"/>
          <w:rtl/>
          <w:lang w:bidi="ar-EG"/>
        </w:rPr>
        <w:t xml:space="preserve">أن يتم عمل دراسات مقارنة للكرامة الإنسانية وفق المفهوم الإسلامي من خلال التقاطعات والمفارقات مع مفهومها في الفلسفة اليونانية والمسيحية </w:t>
      </w:r>
      <w:proofErr w:type="spellStart"/>
      <w:r w:rsidRPr="00335E5F">
        <w:rPr>
          <w:rFonts w:ascii="Simplified Arabic" w:eastAsia="Calibri" w:hAnsi="Simplified Arabic" w:cs="Simplified Arabic"/>
          <w:sz w:val="28"/>
          <w:szCs w:val="28"/>
          <w:rtl/>
          <w:lang w:bidi="ar-EG"/>
        </w:rPr>
        <w:t>وفسلفة</w:t>
      </w:r>
      <w:proofErr w:type="spellEnd"/>
      <w:r w:rsidRPr="00335E5F">
        <w:rPr>
          <w:rFonts w:ascii="Simplified Arabic" w:eastAsia="Calibri" w:hAnsi="Simplified Arabic" w:cs="Simplified Arabic"/>
          <w:sz w:val="28"/>
          <w:szCs w:val="28"/>
          <w:rtl/>
          <w:lang w:bidi="ar-EG"/>
        </w:rPr>
        <w:t xml:space="preserve"> عصور النهضة والتنوير والحداثة وحقوق الإنسان.</w:t>
      </w:r>
    </w:p>
    <w:p w14:paraId="1A9133ED" w14:textId="77777777" w:rsidR="0078514C" w:rsidRPr="00335E5F" w:rsidRDefault="0078514C" w:rsidP="00EB1B04">
      <w:pPr>
        <w:widowControl/>
        <w:numPr>
          <w:ilvl w:val="0"/>
          <w:numId w:val="45"/>
        </w:numPr>
        <w:adjustRightInd/>
        <w:spacing w:line="240" w:lineRule="auto"/>
        <w:ind w:left="376"/>
        <w:contextualSpacing/>
        <w:jc w:val="lowKashida"/>
        <w:textAlignment w:val="auto"/>
        <w:rPr>
          <w:rFonts w:ascii="Simplified Arabic" w:hAnsi="Simplified Arabic" w:cs="Simplified Arabic"/>
          <w:sz w:val="28"/>
          <w:szCs w:val="28"/>
          <w:rtl/>
        </w:rPr>
      </w:pPr>
      <w:r w:rsidRPr="00335E5F">
        <w:rPr>
          <w:rFonts w:ascii="Simplified Arabic" w:eastAsia="Calibri" w:hAnsi="Simplified Arabic" w:cs="Simplified Arabic"/>
          <w:sz w:val="28"/>
          <w:szCs w:val="28"/>
          <w:rtl/>
          <w:lang w:bidi="ar-EG"/>
        </w:rPr>
        <w:t>أن يتم حصر معظم الأخلاق الإسلامية التي تجسد معنى الكرامة الإنسانية وتدرس جوانب هذا التعزيز من خلال استقراء القرآن الكريم والسنة المطهرة وأقوال أهل العلم.</w:t>
      </w:r>
    </w:p>
    <w:p w14:paraId="4F81B881" w14:textId="77777777" w:rsidR="0078514C" w:rsidRPr="00335E5F" w:rsidRDefault="0078514C" w:rsidP="00260566">
      <w:pPr>
        <w:widowControl/>
        <w:adjustRightInd/>
        <w:spacing w:line="240" w:lineRule="auto"/>
        <w:ind w:left="376" w:hanging="360"/>
        <w:jc w:val="lowKashida"/>
        <w:textAlignment w:val="auto"/>
        <w:rPr>
          <w:rFonts w:ascii="Simplified Arabic" w:hAnsi="Simplified Arabic" w:cs="Simplified Arabic"/>
          <w:b/>
          <w:bCs/>
          <w:sz w:val="28"/>
          <w:szCs w:val="28"/>
          <w:rtl/>
        </w:rPr>
      </w:pPr>
      <w:r w:rsidRPr="00335E5F">
        <w:rPr>
          <w:rFonts w:ascii="Simplified Arabic" w:hAnsi="Simplified Arabic" w:cs="Simplified Arabic"/>
          <w:b/>
          <w:bCs/>
          <w:sz w:val="28"/>
          <w:szCs w:val="28"/>
          <w:rtl/>
        </w:rPr>
        <w:br w:type="page"/>
      </w:r>
    </w:p>
    <w:p w14:paraId="3E90098D" w14:textId="77777777" w:rsidR="0078514C" w:rsidRPr="00335E5F" w:rsidRDefault="0078514C" w:rsidP="00260566">
      <w:pPr>
        <w:widowControl/>
        <w:adjustRightInd/>
        <w:spacing w:line="240" w:lineRule="auto"/>
        <w:ind w:left="376" w:hanging="360"/>
        <w:jc w:val="lowKashida"/>
        <w:textAlignment w:val="auto"/>
        <w:rPr>
          <w:rFonts w:ascii="Simplified Arabic" w:hAnsi="Simplified Arabic" w:cs="Simplified Arabic"/>
          <w:b/>
          <w:bCs/>
          <w:sz w:val="28"/>
          <w:szCs w:val="28"/>
          <w:rtl/>
        </w:rPr>
      </w:pPr>
      <w:r w:rsidRPr="00335E5F">
        <w:rPr>
          <w:rFonts w:ascii="Simplified Arabic" w:hAnsi="Simplified Arabic" w:cs="Simplified Arabic"/>
          <w:b/>
          <w:bCs/>
          <w:sz w:val="28"/>
          <w:szCs w:val="28"/>
          <w:rtl/>
        </w:rPr>
        <w:lastRenderedPageBreak/>
        <w:t>المراجع</w:t>
      </w:r>
    </w:p>
    <w:p w14:paraId="36CB3426"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القرآن الكريم.</w:t>
      </w:r>
    </w:p>
    <w:p w14:paraId="2C9C6C0C"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ابن أبي حاتم، أبو محمد عبد الرحمن بن محمد بن إدريس بن المنذر التميمي، الحنظلي، الرازي. تحقيق: الطيب، أسعد محمد. (1419). تفسير القرآن العظيم لابن أبي حاتم. المملكة العربية السعودية: مكتبة نزار مصطفى الباز.</w:t>
      </w:r>
    </w:p>
    <w:p w14:paraId="07E9E4D3"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ابن حجر، أحمد بن علي بن حجر العسقلاني.(1379). رقم كتبه وأبوابه وأحاديثه: محمد فؤاد عبد الباقي. قام بإخراجه وصححه وأشرف على طبعه: محب الدين الخطيب. عليه تعليقات العلامة: عبد العزيز بن عبد الله بن باز. فتح الباري بشرح صحيح البخاري. بيروت: دار المعرفة.</w:t>
      </w:r>
    </w:p>
    <w:p w14:paraId="32FC2BAD"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ابن حجر العسقلاني، أبو الفضل أحمد بن علي بن محمد بن أحمد بن حجر العسقلاني. تحقيق: عبد الموجود، عادل أحمد و معوض، علي محمد. (1415). الإصابة في تمييز الصحابة. بيروت: دار الكتب العلمية.</w:t>
      </w:r>
    </w:p>
    <w:p w14:paraId="0F244818"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ابن حنبل، أحمد. (2001). تحقيق: </w:t>
      </w:r>
      <w:proofErr w:type="spellStart"/>
      <w:r w:rsidRPr="00335E5F">
        <w:rPr>
          <w:rFonts w:ascii="Simplified Arabic" w:hAnsi="Simplified Arabic" w:cs="Simplified Arabic"/>
          <w:sz w:val="28"/>
          <w:szCs w:val="28"/>
          <w:rtl/>
        </w:rPr>
        <w:t>الأرنؤوط</w:t>
      </w:r>
      <w:proofErr w:type="spellEnd"/>
      <w:r w:rsidRPr="00335E5F">
        <w:rPr>
          <w:rFonts w:ascii="Simplified Arabic" w:hAnsi="Simplified Arabic" w:cs="Simplified Arabic"/>
          <w:sz w:val="28"/>
          <w:szCs w:val="28"/>
          <w:rtl/>
        </w:rPr>
        <w:t>، شعيب – مرشد، عادل ، وآخرون. إشراف: التركي، د عبد الله بن عبد المحسن. مسند الإمام أحمد بن حنبل. بيروت: مؤسسة الرسالة.</w:t>
      </w:r>
    </w:p>
    <w:p w14:paraId="7DEE75B1"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ابن عاشور التونسي، محمد الطاهر بن محمد بن محمد الطاهر. (1984). التحرير والتنوير "تحرير المعنى السديد وتنوير العقل الجديد من تفسير الكتاب المجيد". تونس : الدار التونسية للنشر.</w:t>
      </w:r>
    </w:p>
    <w:p w14:paraId="4025F140"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ابن كثير، أبو الفداء إسماعيل بن عمر بن كثير القرشي البصري ثم الدمشقي. تحقيق: السلامة، سامي بن محمد. (1999). تفسير القرآن العظيم. المملكة العربية السعودية: دار طيبة للنشر والتوزيع.</w:t>
      </w:r>
    </w:p>
    <w:p w14:paraId="0AA4F819" w14:textId="77777777" w:rsidR="0078514C" w:rsidRPr="00335E5F" w:rsidRDefault="0078514C" w:rsidP="00EB1B04">
      <w:pPr>
        <w:widowControl/>
        <w:numPr>
          <w:ilvl w:val="0"/>
          <w:numId w:val="44"/>
        </w:numPr>
        <w:adjustRightInd/>
        <w:spacing w:line="240" w:lineRule="auto"/>
        <w:ind w:left="376"/>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lastRenderedPageBreak/>
        <w:t xml:space="preserve">ابن منظور الإفريقي المصري، </w:t>
      </w:r>
      <w:proofErr w:type="spellStart"/>
      <w:r w:rsidRPr="00335E5F">
        <w:rPr>
          <w:rFonts w:ascii="Simplified Arabic" w:hAnsi="Simplified Arabic" w:cs="Simplified Arabic"/>
          <w:sz w:val="28"/>
          <w:szCs w:val="28"/>
          <w:rtl/>
        </w:rPr>
        <w:t>أبوالفضل</w:t>
      </w:r>
      <w:proofErr w:type="spellEnd"/>
      <w:r w:rsidRPr="00335E5F">
        <w:rPr>
          <w:rFonts w:ascii="Simplified Arabic" w:hAnsi="Simplified Arabic" w:cs="Simplified Arabic"/>
          <w:sz w:val="28"/>
          <w:szCs w:val="28"/>
          <w:rtl/>
        </w:rPr>
        <w:t xml:space="preserve"> جمال الدين محمد بن مكرم.(1414). لسان العرب. بيروت: دار الصادر.</w:t>
      </w:r>
    </w:p>
    <w:p w14:paraId="75CE945F" w14:textId="77777777" w:rsidR="0078514C" w:rsidRPr="00335E5F" w:rsidRDefault="0078514C" w:rsidP="00EB1B04">
      <w:pPr>
        <w:widowControl/>
        <w:numPr>
          <w:ilvl w:val="0"/>
          <w:numId w:val="44"/>
        </w:numPr>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أبو الشيخ الأصبهاني، أبو محمد عبد الله بن محمد بن جعفر بن حيان الأنصاري. تحقيق: البلوشي، عبد الغفور عبد الحق حسين.(1992). طبقات المحدثين بأصبهان والواردين عليها. بيروت: مؤسسة الرسالة.</w:t>
      </w:r>
    </w:p>
    <w:p w14:paraId="111EF0AF"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أبو العزم، عبد الغني. (2013). معجم الغني. الرباط: مؤسسة الغنى للنشر.</w:t>
      </w:r>
    </w:p>
    <w:p w14:paraId="6B0419E7"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البخاري، محمد بن إسماعيل. تحقيق: الزهيري، سمير بن أمين. (1998). الأدب المفرد. الرياض: مكتبة المعارف للنشر والتوزيع. </w:t>
      </w:r>
    </w:p>
    <w:p w14:paraId="176292D4"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proofErr w:type="spellStart"/>
      <w:r w:rsidRPr="00335E5F">
        <w:rPr>
          <w:rFonts w:ascii="Simplified Arabic" w:hAnsi="Simplified Arabic" w:cs="Simplified Arabic"/>
          <w:sz w:val="28"/>
          <w:szCs w:val="28"/>
          <w:rtl/>
        </w:rPr>
        <w:t>البهوتي</w:t>
      </w:r>
      <w:proofErr w:type="spellEnd"/>
      <w:r w:rsidRPr="00335E5F">
        <w:rPr>
          <w:rFonts w:ascii="Simplified Arabic" w:hAnsi="Simplified Arabic" w:cs="Simplified Arabic"/>
          <w:sz w:val="28"/>
          <w:szCs w:val="28"/>
          <w:rtl/>
        </w:rPr>
        <w:t>، منصور بن يونس الحنبلي.(2000-2008). كشاف القناع عن الإقناع. الرياض: وزارة العدل في المملكة العربية السعودية.</w:t>
      </w:r>
    </w:p>
    <w:p w14:paraId="3BA795AC"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الترمذي، أبو عيسى محمد بن عيسى. تحقيق: معروف، بشار عواد. (1996). الجامع الكبير (سنن الترمذي). بيروت: دار الغرب الإسلامي.</w:t>
      </w:r>
    </w:p>
    <w:p w14:paraId="2725CC57"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التويجري، عبد العزيز بن عثمان. (2015). الكرامة الإنسانية في ضوء المبادئ </w:t>
      </w:r>
      <w:proofErr w:type="spellStart"/>
      <w:r w:rsidRPr="00335E5F">
        <w:rPr>
          <w:rFonts w:ascii="Simplified Arabic" w:hAnsi="Simplified Arabic" w:cs="Simplified Arabic"/>
          <w:sz w:val="28"/>
          <w:szCs w:val="28"/>
          <w:rtl/>
        </w:rPr>
        <w:t>الإسلامية.الرباط</w:t>
      </w:r>
      <w:proofErr w:type="spellEnd"/>
      <w:r w:rsidRPr="00335E5F">
        <w:rPr>
          <w:rFonts w:ascii="Simplified Arabic" w:hAnsi="Simplified Arabic" w:cs="Simplified Arabic"/>
          <w:sz w:val="28"/>
          <w:szCs w:val="28"/>
          <w:rtl/>
        </w:rPr>
        <w:t>: منشورات المنظمة الإسلامية للتربية والعلوم والثقافة – إيسيكو.</w:t>
      </w:r>
    </w:p>
    <w:p w14:paraId="701CEBD0"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الجاسم ، د عبد العزيز بن أحمد.(1428). الاستئذان وأنواعه في ضوء السنة ( ضمن كتاب مجلة البحوث الإسلامية). الرياض:  الرئاسة العامة لإدارات البحوث العلمية والإفتاء والدعوة والإرشاد. بدون رقم مجلد (82)، 338-384.</w:t>
      </w:r>
    </w:p>
    <w:p w14:paraId="208F6BF9"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الجرجاني، علي بن محمد بن علي الزين الشريف. (1983). التعريفات. بيروت: دار الكتب العلمية. </w:t>
      </w:r>
    </w:p>
    <w:p w14:paraId="392DE807"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proofErr w:type="spellStart"/>
      <w:r w:rsidRPr="00335E5F">
        <w:rPr>
          <w:rFonts w:ascii="Simplified Arabic" w:hAnsi="Simplified Arabic" w:cs="Simplified Arabic"/>
          <w:sz w:val="28"/>
          <w:szCs w:val="28"/>
          <w:rtl/>
        </w:rPr>
        <w:lastRenderedPageBreak/>
        <w:t>الحَرَالِّيُّ</w:t>
      </w:r>
      <w:proofErr w:type="spellEnd"/>
      <w:r w:rsidRPr="00335E5F">
        <w:rPr>
          <w:rFonts w:ascii="Simplified Arabic" w:hAnsi="Simplified Arabic" w:cs="Simplified Arabic"/>
          <w:sz w:val="28"/>
          <w:szCs w:val="28"/>
          <w:rtl/>
        </w:rPr>
        <w:t xml:space="preserve">، أَبُو الحَسَنِ عَلِيُّ بنُ أَحْمَدَ بنِ حَسَنٍ </w:t>
      </w:r>
      <w:proofErr w:type="spellStart"/>
      <w:r w:rsidRPr="00335E5F">
        <w:rPr>
          <w:rFonts w:ascii="Simplified Arabic" w:hAnsi="Simplified Arabic" w:cs="Simplified Arabic"/>
          <w:sz w:val="28"/>
          <w:szCs w:val="28"/>
          <w:rtl/>
        </w:rPr>
        <w:t>التُّجِيْبِيُّ</w:t>
      </w:r>
      <w:proofErr w:type="spellEnd"/>
      <w:r w:rsidRPr="00335E5F">
        <w:rPr>
          <w:rFonts w:ascii="Simplified Arabic" w:hAnsi="Simplified Arabic" w:cs="Simplified Arabic"/>
          <w:sz w:val="28"/>
          <w:szCs w:val="28"/>
          <w:rtl/>
        </w:rPr>
        <w:t xml:space="preserve"> الأَنْدَلُسِيُّ. تحقيق: الخياطي، </w:t>
      </w:r>
      <w:proofErr w:type="spellStart"/>
      <w:r w:rsidRPr="00335E5F">
        <w:rPr>
          <w:rFonts w:ascii="Simplified Arabic" w:hAnsi="Simplified Arabic" w:cs="Simplified Arabic"/>
          <w:sz w:val="28"/>
          <w:szCs w:val="28"/>
          <w:rtl/>
        </w:rPr>
        <w:t>محمادي</w:t>
      </w:r>
      <w:proofErr w:type="spellEnd"/>
      <w:r w:rsidRPr="00335E5F">
        <w:rPr>
          <w:rFonts w:ascii="Simplified Arabic" w:hAnsi="Simplified Arabic" w:cs="Simplified Arabic"/>
          <w:sz w:val="28"/>
          <w:szCs w:val="28"/>
          <w:rtl/>
        </w:rPr>
        <w:t xml:space="preserve"> بن عبد السلام. (1997). تراث أبي الحسن </w:t>
      </w:r>
      <w:proofErr w:type="spellStart"/>
      <w:r w:rsidRPr="00335E5F">
        <w:rPr>
          <w:rFonts w:ascii="Simplified Arabic" w:hAnsi="Simplified Arabic" w:cs="Simplified Arabic"/>
          <w:sz w:val="28"/>
          <w:szCs w:val="28"/>
          <w:rtl/>
        </w:rPr>
        <w:t>الْحَرَالِّي</w:t>
      </w:r>
      <w:proofErr w:type="spellEnd"/>
      <w:r w:rsidRPr="00335E5F">
        <w:rPr>
          <w:rFonts w:ascii="Simplified Arabic" w:hAnsi="Simplified Arabic" w:cs="Simplified Arabic"/>
          <w:sz w:val="28"/>
          <w:szCs w:val="28"/>
          <w:rtl/>
        </w:rPr>
        <w:t xml:space="preserve"> المراكشي في </w:t>
      </w:r>
      <w:proofErr w:type="spellStart"/>
      <w:r w:rsidRPr="00335E5F">
        <w:rPr>
          <w:rFonts w:ascii="Simplified Arabic" w:hAnsi="Simplified Arabic" w:cs="Simplified Arabic"/>
          <w:sz w:val="28"/>
          <w:szCs w:val="28"/>
          <w:rtl/>
        </w:rPr>
        <w:t>التفسير:مفتاح</w:t>
      </w:r>
      <w:proofErr w:type="spellEnd"/>
      <w:r w:rsidRPr="00335E5F">
        <w:rPr>
          <w:rFonts w:ascii="Simplified Arabic" w:hAnsi="Simplified Arabic" w:cs="Simplified Arabic"/>
          <w:sz w:val="28"/>
          <w:szCs w:val="28"/>
          <w:rtl/>
        </w:rPr>
        <w:t xml:space="preserve"> الباب المقفل لفهم القرآن المنزل، عروة المفتاح، التوشية والتوفية، نصوص من تفسيره المفقود لسورتي البقرة وآل عمران. مستخرجة من: تفسير البقاعي "نظم الدرر في تناسب الآيات والسور". الرباط: منشورات المركز الجامعي للبحث العلمي.  </w:t>
      </w:r>
    </w:p>
    <w:p w14:paraId="312B33B4" w14:textId="74D7DA6B"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حطيبة، أحمد حطيبة. (2019). تفسير أحمد حطيبة. متوفر بموقع: </w:t>
      </w:r>
      <w:r w:rsidRPr="00260566">
        <w:rPr>
          <w:rFonts w:asciiTheme="majorBidi" w:hAnsiTheme="majorBidi" w:cstheme="majorBidi"/>
          <w:sz w:val="28"/>
          <w:szCs w:val="28"/>
        </w:rPr>
        <w:t>https://shamela.ws/book/37037/619#p1</w:t>
      </w:r>
      <w:r w:rsidR="00260566">
        <w:rPr>
          <w:rFonts w:asciiTheme="majorBidi" w:hAnsiTheme="majorBidi" w:cstheme="majorBidi"/>
          <w:sz w:val="28"/>
          <w:szCs w:val="28"/>
        </w:rPr>
        <w:t xml:space="preserve"> </w:t>
      </w:r>
      <w:r w:rsidRPr="00260566">
        <w:rPr>
          <w:rFonts w:asciiTheme="majorBidi" w:hAnsiTheme="majorBidi" w:cstheme="majorBidi"/>
          <w:sz w:val="28"/>
          <w:szCs w:val="28"/>
        </w:rPr>
        <w:t>(</w:t>
      </w:r>
      <w:r w:rsidR="00260566">
        <w:rPr>
          <w:rFonts w:ascii="Simplified Arabic" w:hAnsi="Simplified Arabic" w:cs="Simplified Arabic" w:hint="cs"/>
          <w:sz w:val="28"/>
          <w:szCs w:val="28"/>
          <w:rtl/>
          <w:lang w:bidi="ar-EG"/>
        </w:rPr>
        <w:t xml:space="preserve"> </w:t>
      </w:r>
      <w:r w:rsidRPr="00335E5F">
        <w:rPr>
          <w:rFonts w:ascii="Simplified Arabic" w:hAnsi="Simplified Arabic" w:cs="Simplified Arabic"/>
          <w:sz w:val="28"/>
          <w:szCs w:val="28"/>
          <w:rtl/>
        </w:rPr>
        <w:t>تاريخ الاسترجاع: 10/07/2023).</w:t>
      </w:r>
    </w:p>
    <w:p w14:paraId="616B4E17"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proofErr w:type="spellStart"/>
      <w:r w:rsidRPr="00335E5F">
        <w:rPr>
          <w:rFonts w:ascii="Simplified Arabic" w:hAnsi="Simplified Arabic" w:cs="Simplified Arabic"/>
          <w:sz w:val="28"/>
          <w:szCs w:val="28"/>
          <w:rtl/>
        </w:rPr>
        <w:t>الخشت</w:t>
      </w:r>
      <w:proofErr w:type="spellEnd"/>
      <w:r w:rsidRPr="00335E5F">
        <w:rPr>
          <w:rFonts w:ascii="Simplified Arabic" w:hAnsi="Simplified Arabic" w:cs="Simplified Arabic"/>
          <w:sz w:val="28"/>
          <w:szCs w:val="28"/>
          <w:rtl/>
        </w:rPr>
        <w:t>، حنان حسن عبدالرحمن. (2017). الكرامة الإنسانية عند الرسول</w:t>
      </w:r>
      <w:r w:rsidRPr="00335E5F">
        <w:rPr>
          <w:rFonts w:ascii="Traditional Arabic" w:hAnsi="Traditional Arabic" w:cs="Traditional Arabic"/>
          <w:sz w:val="28"/>
          <w:szCs w:val="28"/>
          <w:rtl/>
        </w:rPr>
        <w:t xml:space="preserve"> صلى الله عليه وسلم </w:t>
      </w:r>
      <w:r w:rsidRPr="00335E5F">
        <w:rPr>
          <w:rFonts w:ascii="Simplified Arabic" w:hAnsi="Simplified Arabic" w:cs="Simplified Arabic"/>
          <w:sz w:val="28"/>
          <w:szCs w:val="28"/>
          <w:rtl/>
        </w:rPr>
        <w:t>وأثرها في الحفاظ على تماسك الوطن وحمايته. مجلة كلية الدراسات الإسلامية والعربية بنات – دمنهور. 10(2).</w:t>
      </w:r>
    </w:p>
    <w:p w14:paraId="6C9FB00E"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الرازي، أحمد بن فارس بن </w:t>
      </w:r>
      <w:proofErr w:type="spellStart"/>
      <w:r w:rsidRPr="00335E5F">
        <w:rPr>
          <w:rFonts w:ascii="Simplified Arabic" w:hAnsi="Simplified Arabic" w:cs="Simplified Arabic"/>
          <w:sz w:val="28"/>
          <w:szCs w:val="28"/>
          <w:rtl/>
        </w:rPr>
        <w:t>زكرياء</w:t>
      </w:r>
      <w:proofErr w:type="spellEnd"/>
      <w:r w:rsidRPr="00335E5F">
        <w:rPr>
          <w:rFonts w:ascii="Simplified Arabic" w:hAnsi="Simplified Arabic" w:cs="Simplified Arabic"/>
          <w:sz w:val="28"/>
          <w:szCs w:val="28"/>
          <w:rtl/>
        </w:rPr>
        <w:t xml:space="preserve"> القزويني. تحقيق: هارون، عبد السلام محمد.(1979). معجم مقاييس اللغة. دمشق: دار الفكر.</w:t>
      </w:r>
    </w:p>
    <w:p w14:paraId="4531F1E9"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الراغب الأصفهاني، أبو القاسم الحسين بن محمد المعروف. (1412). تحقيق: الداودي، صفوان عدنان. المفردات في غريب القرآن. دمشق: دار القلم، بيروت: الدار الشامية.</w:t>
      </w:r>
    </w:p>
    <w:p w14:paraId="281A55FB"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سليمان، إسلام كمال سعيد.(2015). الاستئذان في القرآن والسنة – دراسة موضوعية- بحث متطلب لنيل </w:t>
      </w:r>
      <w:proofErr w:type="spellStart"/>
      <w:r w:rsidRPr="00335E5F">
        <w:rPr>
          <w:rFonts w:ascii="Simplified Arabic" w:hAnsi="Simplified Arabic" w:cs="Simplified Arabic"/>
          <w:sz w:val="28"/>
          <w:szCs w:val="28"/>
          <w:rtl/>
        </w:rPr>
        <w:t>درجةالماجستير</w:t>
      </w:r>
      <w:proofErr w:type="spellEnd"/>
      <w:r w:rsidRPr="00335E5F">
        <w:rPr>
          <w:rFonts w:ascii="Simplified Arabic" w:hAnsi="Simplified Arabic" w:cs="Simplified Arabic"/>
          <w:sz w:val="28"/>
          <w:szCs w:val="28"/>
          <w:rtl/>
        </w:rPr>
        <w:t>، جامعة النجاح الوطنية.</w:t>
      </w:r>
    </w:p>
    <w:p w14:paraId="15614BF6"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tl/>
        </w:rPr>
      </w:pPr>
      <w:r w:rsidRPr="00335E5F">
        <w:rPr>
          <w:rFonts w:ascii="Simplified Arabic" w:hAnsi="Simplified Arabic" w:cs="Simplified Arabic"/>
          <w:sz w:val="28"/>
          <w:szCs w:val="28"/>
          <w:rtl/>
        </w:rPr>
        <w:t xml:space="preserve">الصُحاري ، سَلَمة بن مُسْلِم </w:t>
      </w:r>
      <w:proofErr w:type="spellStart"/>
      <w:r w:rsidRPr="00335E5F">
        <w:rPr>
          <w:rFonts w:ascii="Simplified Arabic" w:hAnsi="Simplified Arabic" w:cs="Simplified Arabic"/>
          <w:sz w:val="28"/>
          <w:szCs w:val="28"/>
          <w:rtl/>
        </w:rPr>
        <w:t>العَوْتبي</w:t>
      </w:r>
      <w:proofErr w:type="spellEnd"/>
      <w:r w:rsidRPr="00335E5F">
        <w:rPr>
          <w:rFonts w:ascii="Simplified Arabic" w:hAnsi="Simplified Arabic" w:cs="Simplified Arabic"/>
          <w:sz w:val="28"/>
          <w:szCs w:val="28"/>
          <w:rtl/>
        </w:rPr>
        <w:t xml:space="preserve">. تحقيق: خليفة ، د. عبد الكريم - عبد الرحمن ، د. نصرت - جرار ، د. صلاح - عواد ، د. محمد </w:t>
      </w:r>
      <w:r w:rsidRPr="00335E5F">
        <w:rPr>
          <w:rFonts w:ascii="Simplified Arabic" w:hAnsi="Simplified Arabic" w:cs="Simplified Arabic"/>
          <w:sz w:val="28"/>
          <w:szCs w:val="28"/>
          <w:rtl/>
        </w:rPr>
        <w:lastRenderedPageBreak/>
        <w:t>حسن - أبو صفية ، د. جاسر. (1999). الإبانة في اللغة العربية. مسقط: وزارة التراث القومي والثقافة.</w:t>
      </w:r>
    </w:p>
    <w:p w14:paraId="50ABE4AC"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طنطاوي، محمد سيد. (1998). التفسير الوسيط للقرآن الكريم. القاهرة: دار نهضة مصر للطباعة والنشر والتوزيع.</w:t>
      </w:r>
    </w:p>
    <w:p w14:paraId="6D707F30"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العريني، أحمد بن سليمان.(1993). تقديم: عبدالله محمد الغنيمان. أحكام الاستئذان في السنة والقرآن. الرياض: دار الوطن للنشر.</w:t>
      </w:r>
    </w:p>
    <w:p w14:paraId="0FCC3313"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عمر، د أحمد مختار عبد الحميد. (2008). معجم اللغة العربية المعاصرة. الرياض: عالم الكتب.</w:t>
      </w:r>
    </w:p>
    <w:p w14:paraId="27D02344"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الغزالي، محمد. (2005). حقوق الإنسان بين تعاليم الإسلام وإعلان الأمم المتحدة. القاهرة: نهضة مصر للطباعة والنشر.</w:t>
      </w:r>
    </w:p>
    <w:p w14:paraId="76E5A67D"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الفراهيدي، </w:t>
      </w:r>
      <w:proofErr w:type="spellStart"/>
      <w:r w:rsidRPr="00335E5F">
        <w:rPr>
          <w:rFonts w:ascii="Simplified Arabic" w:hAnsi="Simplified Arabic" w:cs="Simplified Arabic"/>
          <w:sz w:val="28"/>
          <w:szCs w:val="28"/>
          <w:rtl/>
        </w:rPr>
        <w:t>أبوعبدالرحمن</w:t>
      </w:r>
      <w:proofErr w:type="spellEnd"/>
      <w:r w:rsidRPr="00335E5F">
        <w:rPr>
          <w:rFonts w:ascii="Simplified Arabic" w:hAnsi="Simplified Arabic" w:cs="Simplified Arabic"/>
          <w:sz w:val="28"/>
          <w:szCs w:val="28"/>
          <w:rtl/>
        </w:rPr>
        <w:t xml:space="preserve"> الخليل بن أحمد بن عمرو بن تميم.(د.ت). تحقيق: المخزومي، د مهدي والسامرائي، د إبراهيم. العين. بيروت: دار ومكتبة الهلال.</w:t>
      </w:r>
    </w:p>
    <w:p w14:paraId="633111DA"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الفيومي، أحمد بن محمد بن علي.(1994). المصباح المنير في غريب الشرح الكبير. بيروت: المكتبة العلمية.</w:t>
      </w:r>
    </w:p>
    <w:p w14:paraId="6C86CF8E"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 xml:space="preserve">القاسم، جدل. (2016). انشغالات الكرامة الإنسانية في الحيّز العامّ. مجلة مدى. بدون مجلد (29). </w:t>
      </w:r>
    </w:p>
    <w:p w14:paraId="0AD561FE"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القرطبي، أبو عبد الله، محمد بن أحمد الأنصاري. تحقيق: البردوني، أحمد وأطفيش، إبراهيم. (1964). الجامع لأحكام القرآن. القاهرة: دار الكتب المصرية.</w:t>
      </w:r>
    </w:p>
    <w:p w14:paraId="371CF3DD"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مسعود، جبران. الرائد معجم لغوي عصري. (1992). بيروت: دار العلم للملايين.</w:t>
      </w:r>
    </w:p>
    <w:p w14:paraId="6CC42DAA"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t>مصطفى، إبراهيم وآخرون.(1400). مجمع اللغة العربية. المعجم الوسيط. القاهرة: دار الدعوة.</w:t>
      </w:r>
    </w:p>
    <w:p w14:paraId="3D18BE6E" w14:textId="77777777" w:rsidR="0078514C" w:rsidRPr="00335E5F" w:rsidRDefault="0078514C" w:rsidP="00EB1B04">
      <w:pPr>
        <w:widowControl/>
        <w:numPr>
          <w:ilvl w:val="0"/>
          <w:numId w:val="44"/>
        </w:numPr>
        <w:tabs>
          <w:tab w:val="left" w:pos="904"/>
        </w:tabs>
        <w:adjustRightInd/>
        <w:spacing w:line="240" w:lineRule="auto"/>
        <w:ind w:left="404" w:hanging="388"/>
        <w:contextualSpacing/>
        <w:jc w:val="lowKashida"/>
        <w:textAlignment w:val="auto"/>
        <w:rPr>
          <w:rFonts w:ascii="Simplified Arabic" w:hAnsi="Simplified Arabic" w:cs="Simplified Arabic"/>
          <w:sz w:val="28"/>
          <w:szCs w:val="28"/>
        </w:rPr>
      </w:pPr>
      <w:r w:rsidRPr="00335E5F">
        <w:rPr>
          <w:rFonts w:ascii="Simplified Arabic" w:hAnsi="Simplified Arabic" w:cs="Simplified Arabic"/>
          <w:sz w:val="28"/>
          <w:szCs w:val="28"/>
          <w:rtl/>
        </w:rPr>
        <w:lastRenderedPageBreak/>
        <w:t>المناوي، زين الدين محمد المدعو بعبد الرؤوف بن تاج العارفين بن علي بن زين العابدين الحدادي. (1356). فيض القدير شرح الجامع الصغير. مصر: المكتبة التجارية الكبرى.</w:t>
      </w:r>
    </w:p>
    <w:p w14:paraId="4E4157DA"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sz w:val="28"/>
          <w:szCs w:val="28"/>
        </w:rPr>
      </w:pPr>
      <w:proofErr w:type="spellStart"/>
      <w:r w:rsidRPr="00335E5F">
        <w:rPr>
          <w:rFonts w:asciiTheme="majorBidi" w:hAnsiTheme="majorBidi" w:cstheme="majorBidi"/>
          <w:sz w:val="28"/>
          <w:szCs w:val="28"/>
          <w:shd w:val="clear" w:color="auto" w:fill="FFFFFF"/>
        </w:rPr>
        <w:t>Alam</w:t>
      </w:r>
      <w:proofErr w:type="spellEnd"/>
      <w:r w:rsidRPr="00335E5F">
        <w:rPr>
          <w:rFonts w:asciiTheme="majorBidi" w:hAnsiTheme="majorBidi" w:cstheme="majorBidi"/>
          <w:sz w:val="28"/>
          <w:szCs w:val="28"/>
          <w:shd w:val="clear" w:color="auto" w:fill="FFFFFF"/>
        </w:rPr>
        <w:t xml:space="preserve">, Mohammed </w:t>
      </w:r>
      <w:proofErr w:type="spellStart"/>
      <w:r w:rsidRPr="00335E5F">
        <w:rPr>
          <w:rFonts w:asciiTheme="majorBidi" w:hAnsiTheme="majorBidi" w:cstheme="majorBidi"/>
          <w:sz w:val="28"/>
          <w:szCs w:val="28"/>
          <w:shd w:val="clear" w:color="auto" w:fill="FFFFFF"/>
        </w:rPr>
        <w:t>Badrul</w:t>
      </w:r>
      <w:proofErr w:type="spellEnd"/>
      <w:r w:rsidRPr="00335E5F">
        <w:rPr>
          <w:rFonts w:asciiTheme="majorBidi" w:hAnsiTheme="majorBidi" w:cstheme="majorBidi"/>
          <w:sz w:val="28"/>
          <w:szCs w:val="28"/>
          <w:shd w:val="clear" w:color="auto" w:fill="FFFFFF"/>
        </w:rPr>
        <w:t>. "International Human Rights" (2013): 292-294.</w:t>
      </w:r>
    </w:p>
    <w:p w14:paraId="3BD41CBD"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sz w:val="28"/>
          <w:szCs w:val="28"/>
        </w:rPr>
      </w:pPr>
      <w:r w:rsidRPr="00335E5F">
        <w:rPr>
          <w:rFonts w:asciiTheme="majorBidi" w:hAnsiTheme="majorBidi" w:cstheme="majorBidi"/>
          <w:sz w:val="28"/>
          <w:szCs w:val="28"/>
        </w:rPr>
        <w:t xml:space="preserve">Cambridge Dictionary, Available at:  </w:t>
      </w:r>
      <w:hyperlink r:id="rId15" w:history="1">
        <w:r w:rsidRPr="00335E5F">
          <w:rPr>
            <w:rFonts w:asciiTheme="majorBidi" w:hAnsiTheme="majorBidi" w:cstheme="majorBidi"/>
            <w:sz w:val="28"/>
            <w:szCs w:val="28"/>
            <w:u w:val="single"/>
          </w:rPr>
          <w:t>https://dictionary.cambridge.org</w:t>
        </w:r>
      </w:hyperlink>
      <w:r w:rsidRPr="00335E5F">
        <w:rPr>
          <w:rFonts w:asciiTheme="majorBidi" w:hAnsiTheme="majorBidi" w:cstheme="majorBidi"/>
          <w:sz w:val="28"/>
          <w:szCs w:val="28"/>
        </w:rPr>
        <w:t xml:space="preserve">  (accessed on 10/ 07 /2023)  </w:t>
      </w:r>
    </w:p>
    <w:p w14:paraId="535F50A1"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b/>
          <w:sz w:val="28"/>
          <w:szCs w:val="28"/>
        </w:rPr>
      </w:pPr>
      <w:r w:rsidRPr="00335E5F">
        <w:rPr>
          <w:rFonts w:asciiTheme="majorBidi" w:hAnsiTheme="majorBidi" w:cstheme="majorBidi"/>
          <w:sz w:val="28"/>
          <w:szCs w:val="28"/>
          <w:shd w:val="clear" w:color="auto" w:fill="FFFFFF"/>
        </w:rPr>
        <w:t>de Aguilar, J.P.A., 2011. Human dignity according to international instruments on human rights. </w:t>
      </w:r>
      <w:proofErr w:type="spellStart"/>
      <w:r w:rsidRPr="00335E5F">
        <w:rPr>
          <w:rFonts w:asciiTheme="majorBidi" w:hAnsiTheme="majorBidi" w:cstheme="majorBidi"/>
          <w:i/>
          <w:iCs/>
          <w:sz w:val="28"/>
          <w:szCs w:val="28"/>
          <w:shd w:val="clear" w:color="auto" w:fill="FFFFFF"/>
        </w:rPr>
        <w:t>Revista</w:t>
      </w:r>
      <w:proofErr w:type="spellEnd"/>
      <w:r w:rsidRPr="00335E5F">
        <w:rPr>
          <w:rFonts w:asciiTheme="majorBidi" w:hAnsiTheme="majorBidi" w:cstheme="majorBidi"/>
          <w:i/>
          <w:iCs/>
          <w:sz w:val="28"/>
          <w:szCs w:val="28"/>
          <w:shd w:val="clear" w:color="auto" w:fill="FFFFFF"/>
        </w:rPr>
        <w:t xml:space="preserve"> </w:t>
      </w:r>
      <w:proofErr w:type="spellStart"/>
      <w:r w:rsidRPr="00335E5F">
        <w:rPr>
          <w:rFonts w:asciiTheme="majorBidi" w:hAnsiTheme="majorBidi" w:cstheme="majorBidi"/>
          <w:i/>
          <w:iCs/>
          <w:sz w:val="28"/>
          <w:szCs w:val="28"/>
          <w:shd w:val="clear" w:color="auto" w:fill="FFFFFF"/>
        </w:rPr>
        <w:t>electrónica</w:t>
      </w:r>
      <w:proofErr w:type="spellEnd"/>
      <w:r w:rsidRPr="00335E5F">
        <w:rPr>
          <w:rFonts w:asciiTheme="majorBidi" w:hAnsiTheme="majorBidi" w:cstheme="majorBidi"/>
          <w:i/>
          <w:iCs/>
          <w:sz w:val="28"/>
          <w:szCs w:val="28"/>
          <w:shd w:val="clear" w:color="auto" w:fill="FFFFFF"/>
        </w:rPr>
        <w:t xml:space="preserve"> de </w:t>
      </w:r>
      <w:proofErr w:type="spellStart"/>
      <w:r w:rsidRPr="00335E5F">
        <w:rPr>
          <w:rFonts w:asciiTheme="majorBidi" w:hAnsiTheme="majorBidi" w:cstheme="majorBidi"/>
          <w:i/>
          <w:iCs/>
          <w:sz w:val="28"/>
          <w:szCs w:val="28"/>
          <w:shd w:val="clear" w:color="auto" w:fill="FFFFFF"/>
        </w:rPr>
        <w:t>estudios</w:t>
      </w:r>
      <w:proofErr w:type="spellEnd"/>
      <w:r w:rsidRPr="00335E5F">
        <w:rPr>
          <w:rFonts w:asciiTheme="majorBidi" w:hAnsiTheme="majorBidi" w:cstheme="majorBidi"/>
          <w:i/>
          <w:iCs/>
          <w:sz w:val="28"/>
          <w:szCs w:val="28"/>
          <w:shd w:val="clear" w:color="auto" w:fill="FFFFFF"/>
        </w:rPr>
        <w:t xml:space="preserve"> </w:t>
      </w:r>
      <w:proofErr w:type="spellStart"/>
      <w:r w:rsidRPr="00335E5F">
        <w:rPr>
          <w:rFonts w:asciiTheme="majorBidi" w:hAnsiTheme="majorBidi" w:cstheme="majorBidi"/>
          <w:i/>
          <w:iCs/>
          <w:sz w:val="28"/>
          <w:szCs w:val="28"/>
          <w:shd w:val="clear" w:color="auto" w:fill="FFFFFF"/>
        </w:rPr>
        <w:t>internacionales</w:t>
      </w:r>
      <w:proofErr w:type="spellEnd"/>
      <w:r w:rsidRPr="00335E5F">
        <w:rPr>
          <w:rFonts w:asciiTheme="majorBidi" w:hAnsiTheme="majorBidi" w:cstheme="majorBidi"/>
          <w:i/>
          <w:iCs/>
          <w:sz w:val="28"/>
          <w:szCs w:val="28"/>
          <w:shd w:val="clear" w:color="auto" w:fill="FFFFFF"/>
        </w:rPr>
        <w:t xml:space="preserve"> (REEI)</w:t>
      </w:r>
      <w:r w:rsidRPr="00335E5F">
        <w:rPr>
          <w:rFonts w:asciiTheme="majorBidi" w:hAnsiTheme="majorBidi" w:cstheme="majorBidi"/>
          <w:sz w:val="28"/>
          <w:szCs w:val="28"/>
          <w:shd w:val="clear" w:color="auto" w:fill="FFFFFF"/>
        </w:rPr>
        <w:t>, (22), p.9.</w:t>
      </w:r>
    </w:p>
    <w:p w14:paraId="0AA525C1"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sz w:val="28"/>
          <w:szCs w:val="28"/>
        </w:rPr>
      </w:pPr>
      <w:proofErr w:type="spellStart"/>
      <w:r w:rsidRPr="00335E5F">
        <w:rPr>
          <w:rFonts w:asciiTheme="majorBidi" w:hAnsiTheme="majorBidi" w:cstheme="majorBidi"/>
          <w:sz w:val="28"/>
          <w:szCs w:val="28"/>
        </w:rPr>
        <w:t>Godin,C</w:t>
      </w:r>
      <w:proofErr w:type="spellEnd"/>
      <w:r w:rsidRPr="00335E5F">
        <w:rPr>
          <w:rFonts w:asciiTheme="majorBidi" w:hAnsiTheme="majorBidi" w:cstheme="majorBidi"/>
          <w:sz w:val="28"/>
          <w:szCs w:val="28"/>
        </w:rPr>
        <w:t xml:space="preserve"> (2004) : </w:t>
      </w:r>
      <w:proofErr w:type="spellStart"/>
      <w:r w:rsidRPr="00335E5F">
        <w:rPr>
          <w:rFonts w:asciiTheme="majorBidi" w:hAnsiTheme="majorBidi" w:cstheme="majorBidi"/>
          <w:sz w:val="28"/>
          <w:szCs w:val="28"/>
        </w:rPr>
        <w:t>Dictionnaire</w:t>
      </w:r>
      <w:proofErr w:type="spellEnd"/>
      <w:r w:rsidRPr="00335E5F">
        <w:rPr>
          <w:rFonts w:asciiTheme="majorBidi" w:hAnsiTheme="majorBidi" w:cstheme="majorBidi"/>
          <w:sz w:val="28"/>
          <w:szCs w:val="28"/>
        </w:rPr>
        <w:t xml:space="preserve"> De </w:t>
      </w:r>
      <w:proofErr w:type="spellStart"/>
      <w:r w:rsidRPr="00335E5F">
        <w:rPr>
          <w:rFonts w:asciiTheme="majorBidi" w:hAnsiTheme="majorBidi" w:cstheme="majorBidi"/>
          <w:sz w:val="28"/>
          <w:szCs w:val="28"/>
        </w:rPr>
        <w:t>Philosophie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Fayard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Éditions</w:t>
      </w:r>
      <w:proofErr w:type="spellEnd"/>
      <w:r w:rsidRPr="00335E5F">
        <w:rPr>
          <w:rFonts w:asciiTheme="majorBidi" w:hAnsiTheme="majorBidi" w:cstheme="majorBidi"/>
          <w:sz w:val="28"/>
          <w:szCs w:val="28"/>
        </w:rPr>
        <w:t xml:space="preserve"> Du Temps. </w:t>
      </w:r>
      <w:proofErr w:type="spellStart"/>
      <w:r w:rsidRPr="00335E5F">
        <w:rPr>
          <w:rFonts w:asciiTheme="majorBidi" w:hAnsiTheme="majorBidi" w:cstheme="majorBidi"/>
          <w:sz w:val="28"/>
          <w:szCs w:val="28"/>
        </w:rPr>
        <w:t>Lebech,M</w:t>
      </w:r>
      <w:proofErr w:type="spellEnd"/>
      <w:r w:rsidRPr="00335E5F">
        <w:rPr>
          <w:rFonts w:asciiTheme="majorBidi" w:hAnsiTheme="majorBidi" w:cstheme="majorBidi"/>
          <w:sz w:val="28"/>
          <w:szCs w:val="28"/>
        </w:rPr>
        <w:t xml:space="preserve"> (2002) What is Human Dignity? , National University of Ireland, </w:t>
      </w:r>
      <w:proofErr w:type="spellStart"/>
      <w:r w:rsidRPr="00335E5F">
        <w:rPr>
          <w:rFonts w:asciiTheme="majorBidi" w:hAnsiTheme="majorBidi" w:cstheme="majorBidi"/>
          <w:sz w:val="28"/>
          <w:szCs w:val="28"/>
        </w:rPr>
        <w:t>Maynooth</w:t>
      </w:r>
      <w:proofErr w:type="spellEnd"/>
      <w:r w:rsidRPr="00335E5F">
        <w:rPr>
          <w:rFonts w:asciiTheme="majorBidi" w:hAnsiTheme="majorBidi" w:cstheme="majorBidi"/>
          <w:sz w:val="28"/>
          <w:szCs w:val="28"/>
        </w:rPr>
        <w:t xml:space="preserve"> . </w:t>
      </w:r>
    </w:p>
    <w:p w14:paraId="7CA61ADA"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sz w:val="28"/>
          <w:szCs w:val="28"/>
        </w:rPr>
      </w:pPr>
      <w:r w:rsidRPr="00335E5F">
        <w:rPr>
          <w:rFonts w:asciiTheme="majorBidi" w:hAnsiTheme="majorBidi" w:cstheme="majorBidi"/>
          <w:sz w:val="28"/>
          <w:szCs w:val="28"/>
        </w:rPr>
        <w:t xml:space="preserve">Merriam-Webster Dictionary , Available at:  </w:t>
      </w:r>
      <w:hyperlink r:id="rId16" w:history="1">
        <w:r w:rsidRPr="00335E5F">
          <w:rPr>
            <w:rFonts w:asciiTheme="majorBidi" w:hAnsiTheme="majorBidi" w:cstheme="majorBidi"/>
            <w:sz w:val="28"/>
            <w:szCs w:val="28"/>
            <w:u w:val="single"/>
          </w:rPr>
          <w:t>https://www.merriam-webster.com</w:t>
        </w:r>
      </w:hyperlink>
      <w:r w:rsidRPr="00335E5F">
        <w:rPr>
          <w:rFonts w:asciiTheme="majorBidi" w:hAnsiTheme="majorBidi" w:cstheme="majorBidi"/>
          <w:sz w:val="28"/>
          <w:szCs w:val="28"/>
        </w:rPr>
        <w:t xml:space="preserve">  (accessed on 10/ 07 /2023)</w:t>
      </w:r>
    </w:p>
    <w:p w14:paraId="0B6110D0"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b/>
          <w:sz w:val="28"/>
          <w:szCs w:val="28"/>
        </w:rPr>
      </w:pPr>
      <w:r w:rsidRPr="00335E5F">
        <w:rPr>
          <w:rFonts w:asciiTheme="majorBidi" w:hAnsiTheme="majorBidi" w:cstheme="majorBidi"/>
          <w:sz w:val="28"/>
          <w:szCs w:val="28"/>
        </w:rPr>
        <w:t xml:space="preserve">Oxford Dictionary, Available at:  </w:t>
      </w:r>
      <w:hyperlink r:id="rId17" w:history="1">
        <w:r w:rsidRPr="00335E5F">
          <w:rPr>
            <w:rFonts w:asciiTheme="majorBidi" w:hAnsiTheme="majorBidi" w:cstheme="majorBidi"/>
            <w:sz w:val="28"/>
            <w:szCs w:val="28"/>
            <w:u w:val="single"/>
          </w:rPr>
          <w:t>https://en.oxforddictionaries.com</w:t>
        </w:r>
      </w:hyperlink>
      <w:r w:rsidRPr="00335E5F">
        <w:rPr>
          <w:rFonts w:asciiTheme="majorBidi" w:hAnsiTheme="majorBidi" w:cstheme="majorBidi"/>
          <w:b/>
          <w:sz w:val="28"/>
          <w:szCs w:val="28"/>
        </w:rPr>
        <w:t xml:space="preserve"> </w:t>
      </w:r>
      <w:r w:rsidRPr="00335E5F">
        <w:rPr>
          <w:rFonts w:asciiTheme="majorBidi" w:hAnsiTheme="majorBidi" w:cstheme="majorBidi"/>
          <w:sz w:val="28"/>
          <w:szCs w:val="28"/>
        </w:rPr>
        <w:t xml:space="preserve"> (accessed on 10/ 07 /2023)</w:t>
      </w:r>
    </w:p>
    <w:p w14:paraId="25CEB988"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b/>
          <w:sz w:val="28"/>
          <w:szCs w:val="28"/>
        </w:rPr>
      </w:pPr>
      <w:r w:rsidRPr="00335E5F">
        <w:rPr>
          <w:rFonts w:asciiTheme="majorBidi" w:hAnsiTheme="majorBidi" w:cstheme="majorBidi"/>
          <w:sz w:val="28"/>
          <w:szCs w:val="28"/>
          <w:shd w:val="clear" w:color="auto" w:fill="FFFFFF"/>
        </w:rPr>
        <w:t>Peterson, C. and Seligman, M.E., 2004. </w:t>
      </w:r>
      <w:r w:rsidRPr="00335E5F">
        <w:rPr>
          <w:rFonts w:asciiTheme="majorBidi" w:hAnsiTheme="majorBidi" w:cstheme="majorBidi"/>
          <w:i/>
          <w:iCs/>
          <w:sz w:val="28"/>
          <w:szCs w:val="28"/>
          <w:shd w:val="clear" w:color="auto" w:fill="FFFFFF"/>
        </w:rPr>
        <w:t>Character strengths and virtues: A handbook and classification</w:t>
      </w:r>
      <w:r w:rsidRPr="00335E5F">
        <w:rPr>
          <w:rFonts w:asciiTheme="majorBidi" w:hAnsiTheme="majorBidi" w:cstheme="majorBidi"/>
          <w:sz w:val="28"/>
          <w:szCs w:val="28"/>
          <w:shd w:val="clear" w:color="auto" w:fill="FFFFFF"/>
        </w:rPr>
        <w:t> (Vol. 1). Oxford University Press.</w:t>
      </w:r>
    </w:p>
    <w:p w14:paraId="06B05234"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b/>
          <w:sz w:val="28"/>
          <w:szCs w:val="28"/>
        </w:rPr>
      </w:pPr>
      <w:r w:rsidRPr="00335E5F">
        <w:rPr>
          <w:rFonts w:asciiTheme="majorBidi" w:hAnsiTheme="majorBidi" w:cstheme="majorBidi"/>
          <w:sz w:val="28"/>
          <w:szCs w:val="28"/>
          <w:shd w:val="clear" w:color="auto" w:fill="FFFFFF"/>
        </w:rPr>
        <w:t>Riley, S., 2019. Human dignity as a sui generis principle. </w:t>
      </w:r>
      <w:r w:rsidRPr="00335E5F">
        <w:rPr>
          <w:rFonts w:asciiTheme="majorBidi" w:hAnsiTheme="majorBidi" w:cstheme="majorBidi"/>
          <w:i/>
          <w:iCs/>
          <w:sz w:val="28"/>
          <w:szCs w:val="28"/>
          <w:shd w:val="clear" w:color="auto" w:fill="FFFFFF"/>
        </w:rPr>
        <w:t xml:space="preserve">Ratio </w:t>
      </w:r>
      <w:proofErr w:type="spellStart"/>
      <w:r w:rsidRPr="00335E5F">
        <w:rPr>
          <w:rFonts w:asciiTheme="majorBidi" w:hAnsiTheme="majorBidi" w:cstheme="majorBidi"/>
          <w:i/>
          <w:iCs/>
          <w:sz w:val="28"/>
          <w:szCs w:val="28"/>
          <w:shd w:val="clear" w:color="auto" w:fill="FFFFFF"/>
        </w:rPr>
        <w:t>Juris</w:t>
      </w:r>
      <w:proofErr w:type="spellEnd"/>
      <w:r w:rsidRPr="00335E5F">
        <w:rPr>
          <w:rFonts w:asciiTheme="majorBidi" w:hAnsiTheme="majorBidi" w:cstheme="majorBidi"/>
          <w:sz w:val="28"/>
          <w:szCs w:val="28"/>
          <w:shd w:val="clear" w:color="auto" w:fill="FFFFFF"/>
        </w:rPr>
        <w:t>, </w:t>
      </w:r>
      <w:r w:rsidRPr="00335E5F">
        <w:rPr>
          <w:rFonts w:asciiTheme="majorBidi" w:hAnsiTheme="majorBidi" w:cstheme="majorBidi"/>
          <w:i/>
          <w:iCs/>
          <w:sz w:val="28"/>
          <w:szCs w:val="28"/>
          <w:shd w:val="clear" w:color="auto" w:fill="FFFFFF"/>
        </w:rPr>
        <w:t>32</w:t>
      </w:r>
      <w:r w:rsidRPr="00335E5F">
        <w:rPr>
          <w:rFonts w:asciiTheme="majorBidi" w:hAnsiTheme="majorBidi" w:cstheme="majorBidi"/>
          <w:sz w:val="28"/>
          <w:szCs w:val="28"/>
          <w:shd w:val="clear" w:color="auto" w:fill="FFFFFF"/>
        </w:rPr>
        <w:t>(4), pp.439-454.</w:t>
      </w:r>
    </w:p>
    <w:p w14:paraId="354E466B" w14:textId="77777777" w:rsidR="0078514C" w:rsidRPr="00335E5F" w:rsidRDefault="0078514C" w:rsidP="00EB1B04">
      <w:pPr>
        <w:widowControl/>
        <w:numPr>
          <w:ilvl w:val="0"/>
          <w:numId w:val="43"/>
        </w:numPr>
        <w:tabs>
          <w:tab w:val="right" w:pos="56"/>
        </w:tabs>
        <w:autoSpaceDE w:val="0"/>
        <w:autoSpaceDN w:val="0"/>
        <w:bidi w:val="0"/>
        <w:adjustRightInd/>
        <w:spacing w:line="240" w:lineRule="auto"/>
        <w:ind w:left="434" w:hanging="392"/>
        <w:contextualSpacing/>
        <w:jc w:val="lowKashida"/>
        <w:textAlignment w:val="auto"/>
        <w:rPr>
          <w:rFonts w:asciiTheme="majorBidi" w:hAnsiTheme="majorBidi" w:cstheme="majorBidi"/>
          <w:b/>
          <w:sz w:val="28"/>
          <w:szCs w:val="28"/>
        </w:rPr>
      </w:pPr>
      <w:r w:rsidRPr="00335E5F">
        <w:rPr>
          <w:rFonts w:asciiTheme="majorBidi" w:hAnsiTheme="majorBidi" w:cstheme="majorBidi"/>
          <w:sz w:val="28"/>
          <w:szCs w:val="28"/>
          <w:shd w:val="clear" w:color="auto" w:fill="FFFFFF"/>
        </w:rPr>
        <w:t>Steinmann, R., 2016. The core meaning of human dignity. </w:t>
      </w:r>
      <w:r w:rsidRPr="00335E5F">
        <w:rPr>
          <w:rFonts w:asciiTheme="majorBidi" w:hAnsiTheme="majorBidi" w:cstheme="majorBidi"/>
          <w:i/>
          <w:iCs/>
          <w:sz w:val="28"/>
          <w:szCs w:val="28"/>
          <w:shd w:val="clear" w:color="auto" w:fill="FFFFFF"/>
        </w:rPr>
        <w:t>Potchefstroom Electronic Law Journal/</w:t>
      </w:r>
      <w:proofErr w:type="spellStart"/>
      <w:r w:rsidRPr="00335E5F">
        <w:rPr>
          <w:rFonts w:asciiTheme="majorBidi" w:hAnsiTheme="majorBidi" w:cstheme="majorBidi"/>
          <w:i/>
          <w:iCs/>
          <w:sz w:val="28"/>
          <w:szCs w:val="28"/>
          <w:shd w:val="clear" w:color="auto" w:fill="FFFFFF"/>
        </w:rPr>
        <w:t>Potchefstroomse</w:t>
      </w:r>
      <w:proofErr w:type="spellEnd"/>
      <w:r w:rsidRPr="00335E5F">
        <w:rPr>
          <w:rFonts w:asciiTheme="majorBidi" w:hAnsiTheme="majorBidi" w:cstheme="majorBidi"/>
          <w:i/>
          <w:iCs/>
          <w:sz w:val="28"/>
          <w:szCs w:val="28"/>
          <w:shd w:val="clear" w:color="auto" w:fill="FFFFFF"/>
        </w:rPr>
        <w:t xml:space="preserve"> </w:t>
      </w:r>
      <w:proofErr w:type="spellStart"/>
      <w:r w:rsidRPr="00335E5F">
        <w:rPr>
          <w:rFonts w:asciiTheme="majorBidi" w:hAnsiTheme="majorBidi" w:cstheme="majorBidi"/>
          <w:i/>
          <w:iCs/>
          <w:sz w:val="28"/>
          <w:szCs w:val="28"/>
          <w:shd w:val="clear" w:color="auto" w:fill="FFFFFF"/>
        </w:rPr>
        <w:t>Elektroniese</w:t>
      </w:r>
      <w:proofErr w:type="spellEnd"/>
      <w:r w:rsidRPr="00335E5F">
        <w:rPr>
          <w:rFonts w:asciiTheme="majorBidi" w:hAnsiTheme="majorBidi" w:cstheme="majorBidi"/>
          <w:i/>
          <w:iCs/>
          <w:sz w:val="28"/>
          <w:szCs w:val="28"/>
          <w:shd w:val="clear" w:color="auto" w:fill="FFFFFF"/>
        </w:rPr>
        <w:t xml:space="preserve"> </w:t>
      </w:r>
      <w:proofErr w:type="spellStart"/>
      <w:r w:rsidRPr="00335E5F">
        <w:rPr>
          <w:rFonts w:asciiTheme="majorBidi" w:hAnsiTheme="majorBidi" w:cstheme="majorBidi"/>
          <w:i/>
          <w:iCs/>
          <w:sz w:val="28"/>
          <w:szCs w:val="28"/>
          <w:shd w:val="clear" w:color="auto" w:fill="FFFFFF"/>
        </w:rPr>
        <w:t>Regsblad</w:t>
      </w:r>
      <w:proofErr w:type="spellEnd"/>
      <w:r w:rsidRPr="00335E5F">
        <w:rPr>
          <w:rFonts w:asciiTheme="majorBidi" w:hAnsiTheme="majorBidi" w:cstheme="majorBidi"/>
          <w:sz w:val="28"/>
          <w:szCs w:val="28"/>
          <w:shd w:val="clear" w:color="auto" w:fill="FFFFFF"/>
        </w:rPr>
        <w:t>, </w:t>
      </w:r>
      <w:r w:rsidRPr="00335E5F">
        <w:rPr>
          <w:rFonts w:asciiTheme="majorBidi" w:hAnsiTheme="majorBidi" w:cstheme="majorBidi"/>
          <w:i/>
          <w:iCs/>
          <w:sz w:val="28"/>
          <w:szCs w:val="28"/>
          <w:shd w:val="clear" w:color="auto" w:fill="FFFFFF"/>
        </w:rPr>
        <w:t>19</w:t>
      </w:r>
      <w:r w:rsidRPr="00335E5F">
        <w:rPr>
          <w:rFonts w:asciiTheme="majorBidi" w:hAnsiTheme="majorBidi" w:cstheme="majorBidi"/>
          <w:sz w:val="28"/>
          <w:szCs w:val="28"/>
          <w:shd w:val="clear" w:color="auto" w:fill="FFFFFF"/>
        </w:rPr>
        <w:t>(1).</w:t>
      </w:r>
    </w:p>
    <w:p w14:paraId="16F05330" w14:textId="77777777" w:rsidR="0078514C" w:rsidRPr="00335E5F" w:rsidRDefault="0078514C" w:rsidP="00335E5F">
      <w:pPr>
        <w:widowControl/>
        <w:tabs>
          <w:tab w:val="right" w:pos="56"/>
          <w:tab w:val="left" w:pos="282"/>
        </w:tabs>
        <w:bidi w:val="0"/>
        <w:adjustRightInd/>
        <w:spacing w:line="240" w:lineRule="auto"/>
        <w:ind w:left="434" w:right="1418" w:hanging="392"/>
        <w:jc w:val="lowKashida"/>
        <w:textAlignment w:val="auto"/>
        <w:rPr>
          <w:rFonts w:asciiTheme="majorBidi" w:eastAsia="Calibri" w:hAnsiTheme="majorBidi" w:cstheme="majorBidi"/>
          <w:b/>
          <w:sz w:val="28"/>
          <w:szCs w:val="28"/>
          <w:rtl/>
        </w:rPr>
      </w:pPr>
    </w:p>
    <w:p w14:paraId="5364524B" w14:textId="77777777" w:rsidR="00260566" w:rsidRDefault="00260566" w:rsidP="00260566">
      <w:pPr>
        <w:widowControl/>
        <w:adjustRightInd/>
        <w:spacing w:line="240" w:lineRule="auto"/>
        <w:jc w:val="left"/>
        <w:textAlignment w:val="auto"/>
        <w:rPr>
          <w:rFonts w:asciiTheme="majorBidi" w:hAnsiTheme="majorBidi" w:cstheme="majorBidi"/>
          <w:b/>
          <w:bCs/>
          <w:sz w:val="28"/>
          <w:szCs w:val="28"/>
        </w:rPr>
      </w:pPr>
      <w:r>
        <w:rPr>
          <w:rFonts w:asciiTheme="majorBidi" w:hAnsiTheme="majorBidi" w:cstheme="majorBidi"/>
          <w:b/>
          <w:bCs/>
          <w:sz w:val="28"/>
          <w:szCs w:val="28"/>
        </w:rPr>
        <w:br w:type="page"/>
      </w:r>
    </w:p>
    <w:p w14:paraId="40F7F02A" w14:textId="6C7158B0"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b/>
          <w:bCs/>
          <w:sz w:val="28"/>
          <w:szCs w:val="28"/>
        </w:rPr>
      </w:pPr>
      <w:r w:rsidRPr="00335E5F">
        <w:rPr>
          <w:rFonts w:asciiTheme="majorBidi" w:hAnsiTheme="majorBidi" w:cstheme="majorBidi"/>
          <w:b/>
          <w:bCs/>
          <w:sz w:val="28"/>
          <w:szCs w:val="28"/>
          <w:lang w:val="en"/>
        </w:rPr>
        <w:lastRenderedPageBreak/>
        <w:t>References</w:t>
      </w:r>
      <w:r w:rsidRPr="00335E5F">
        <w:rPr>
          <w:rFonts w:asciiTheme="majorBidi" w:hAnsiTheme="majorBidi" w:cstheme="majorBidi"/>
          <w:b/>
          <w:bCs/>
          <w:sz w:val="28"/>
          <w:szCs w:val="28"/>
        </w:rPr>
        <w:t xml:space="preserve"> :</w:t>
      </w:r>
    </w:p>
    <w:p w14:paraId="02C555D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alkarim</w:t>
      </w:r>
      <w:proofErr w:type="spellEnd"/>
      <w:r w:rsidRPr="00335E5F">
        <w:rPr>
          <w:rFonts w:asciiTheme="majorBidi" w:hAnsiTheme="majorBidi" w:cstheme="majorBidi"/>
          <w:sz w:val="28"/>
          <w:szCs w:val="28"/>
        </w:rPr>
        <w:t>.</w:t>
      </w:r>
    </w:p>
    <w:p w14:paraId="677B3075"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abi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hatama</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alrahman</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iidris</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almundhir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altamimi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alhanzali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alraazi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altayib</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asead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(1419). </w:t>
      </w:r>
      <w:proofErr w:type="spellStart"/>
      <w:r w:rsidRPr="00335E5F">
        <w:rPr>
          <w:rFonts w:asciiTheme="majorBidi" w:hAnsiTheme="majorBidi" w:cstheme="majorBidi"/>
          <w:sz w:val="28"/>
          <w:szCs w:val="28"/>
        </w:rPr>
        <w:t>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liabn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abi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hatimi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almamlakat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alsueudiati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maktabat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nizar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mustafaa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albaz</w:t>
      </w:r>
      <w:proofErr w:type="spellEnd"/>
      <w:r w:rsidRPr="00335E5F">
        <w:rPr>
          <w:rFonts w:asciiTheme="majorBidi" w:hAnsiTheme="majorBidi" w:cstheme="majorBidi"/>
          <w:sz w:val="28"/>
          <w:szCs w:val="28"/>
        </w:rPr>
        <w:t>.</w:t>
      </w:r>
    </w:p>
    <w:p w14:paraId="7BFEF569"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hajara</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ealiin</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hajar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aleasqalanii</w:t>
      </w:r>
      <w:proofErr w:type="spellEnd"/>
      <w:r w:rsidRPr="00335E5F">
        <w:rPr>
          <w:rFonts w:asciiTheme="majorBidi" w:hAnsiTheme="majorBidi" w:cstheme="majorBidi"/>
          <w:sz w:val="28"/>
          <w:szCs w:val="28"/>
        </w:rPr>
        <w:t xml:space="preserve">.(1379). </w:t>
      </w:r>
      <w:proofErr w:type="spellStart"/>
      <w:r w:rsidRPr="00335E5F">
        <w:rPr>
          <w:rFonts w:asciiTheme="majorBidi" w:hAnsiTheme="majorBidi" w:cstheme="majorBidi"/>
          <w:sz w:val="28"/>
          <w:szCs w:val="28"/>
        </w:rPr>
        <w:t>raqm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kutubih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wa'abwabih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wa'ahadithihi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fuad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albaqi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qam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bi'iikhrajih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wasahhih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wa'ashraf</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tabeihi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muhibu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aldiyn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alkhatib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ealayh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taeliqat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alealaamati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aleaziz</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allah</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bazi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fath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bisharh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sahih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albukhari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almaerifati</w:t>
      </w:r>
      <w:proofErr w:type="spellEnd"/>
      <w:r w:rsidRPr="00335E5F">
        <w:rPr>
          <w:rFonts w:asciiTheme="majorBidi" w:hAnsiTheme="majorBidi" w:cstheme="majorBidi"/>
          <w:sz w:val="28"/>
          <w:szCs w:val="28"/>
        </w:rPr>
        <w:t>.</w:t>
      </w:r>
    </w:p>
    <w:p w14:paraId="7F19A61E"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4.</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hajar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aleasqalani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alfadl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eali</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hajar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aleasqalani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almawjudi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eadil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 </w:t>
      </w:r>
      <w:proofErr w:type="spellStart"/>
      <w:r w:rsidRPr="00335E5F">
        <w:rPr>
          <w:rFonts w:asciiTheme="majorBidi" w:hAnsiTheme="majorBidi" w:cstheme="majorBidi"/>
          <w:sz w:val="28"/>
          <w:szCs w:val="28"/>
        </w:rPr>
        <w:t>mueawada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(1415). </w:t>
      </w:r>
      <w:proofErr w:type="spellStart"/>
      <w:r w:rsidRPr="00335E5F">
        <w:rPr>
          <w:rFonts w:asciiTheme="majorBidi" w:hAnsiTheme="majorBidi" w:cstheme="majorBidi"/>
          <w:sz w:val="28"/>
          <w:szCs w:val="28"/>
        </w:rPr>
        <w:t>al'iisabat</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tamyiz</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alsahabati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alkutub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aleilmiati</w:t>
      </w:r>
      <w:proofErr w:type="spellEnd"/>
      <w:r w:rsidRPr="00335E5F">
        <w:rPr>
          <w:rFonts w:asciiTheme="majorBidi" w:hAnsiTheme="majorBidi" w:cstheme="majorBidi"/>
          <w:sz w:val="28"/>
          <w:szCs w:val="28"/>
        </w:rPr>
        <w:t>.</w:t>
      </w:r>
    </w:p>
    <w:p w14:paraId="1606B92C"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5.</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hanbul</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ahmadu</w:t>
      </w:r>
      <w:proofErr w:type="spellEnd"/>
      <w:r w:rsidRPr="00335E5F">
        <w:rPr>
          <w:rFonts w:asciiTheme="majorBidi" w:hAnsiTheme="majorBidi" w:cstheme="majorBidi"/>
          <w:sz w:val="28"/>
          <w:szCs w:val="28"/>
        </w:rPr>
        <w:t xml:space="preserve">. (2001).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al'arnawuwt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shueayb</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murshid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eadil</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wakhrun</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iishrafi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alturkiu</w:t>
      </w:r>
      <w:proofErr w:type="spellEnd"/>
      <w:r w:rsidRPr="00335E5F">
        <w:rPr>
          <w:rFonts w:asciiTheme="majorBidi" w:hAnsiTheme="majorBidi" w:cstheme="majorBidi"/>
          <w:sz w:val="28"/>
          <w:szCs w:val="28"/>
        </w:rPr>
        <w:t xml:space="preserve">, d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allah</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almuhsan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musnid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al'iimam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hanbul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muasasat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alrisalati</w:t>
      </w:r>
      <w:proofErr w:type="spellEnd"/>
      <w:r w:rsidRPr="00335E5F">
        <w:rPr>
          <w:rFonts w:asciiTheme="majorBidi" w:hAnsiTheme="majorBidi" w:cstheme="majorBidi"/>
          <w:sz w:val="28"/>
          <w:szCs w:val="28"/>
        </w:rPr>
        <w:t>.</w:t>
      </w:r>
    </w:p>
    <w:p w14:paraId="1AFA9298"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6.</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eashur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altuwnisi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altaahir</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altaahir</w:t>
      </w:r>
      <w:proofErr w:type="spellEnd"/>
      <w:r w:rsidRPr="00335E5F">
        <w:rPr>
          <w:rFonts w:asciiTheme="majorBidi" w:hAnsiTheme="majorBidi" w:cstheme="majorBidi"/>
          <w:sz w:val="28"/>
          <w:szCs w:val="28"/>
        </w:rPr>
        <w:t xml:space="preserve">. (1984). </w:t>
      </w:r>
      <w:proofErr w:type="spellStart"/>
      <w:r w:rsidRPr="00335E5F">
        <w:rPr>
          <w:rFonts w:asciiTheme="majorBidi" w:hAnsiTheme="majorBidi" w:cstheme="majorBidi"/>
          <w:sz w:val="28"/>
          <w:szCs w:val="28"/>
        </w:rPr>
        <w:t>altahrir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waltanwir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tahrir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almaenaa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alsadid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watanwir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aleaql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aljadid</w:t>
      </w:r>
      <w:proofErr w:type="spellEnd"/>
      <w:r w:rsidRPr="00335E5F">
        <w:rPr>
          <w:rFonts w:asciiTheme="majorBidi" w:hAnsiTheme="majorBidi" w:cstheme="majorBidi"/>
          <w:sz w:val="28"/>
          <w:szCs w:val="28"/>
        </w:rPr>
        <w:t xml:space="preserve"> min </w:t>
      </w:r>
      <w:proofErr w:type="spellStart"/>
      <w:r w:rsidRPr="00335E5F">
        <w:rPr>
          <w:rFonts w:asciiTheme="majorBidi" w:hAnsiTheme="majorBidi" w:cstheme="majorBidi"/>
          <w:sz w:val="28"/>
          <w:szCs w:val="28"/>
        </w:rPr>
        <w:t>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alkitab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almajid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tunis</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aldaar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altuwnusiat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llnashri</w:t>
      </w:r>
      <w:proofErr w:type="spellEnd"/>
      <w:r w:rsidRPr="00335E5F">
        <w:rPr>
          <w:rFonts w:asciiTheme="majorBidi" w:hAnsiTheme="majorBidi" w:cstheme="majorBidi"/>
          <w:sz w:val="28"/>
          <w:szCs w:val="28"/>
        </w:rPr>
        <w:t>.</w:t>
      </w:r>
    </w:p>
    <w:p w14:paraId="19D6A13F"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7.</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kathir</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alfida</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iismaeil</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eumar</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kathir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alqurashiu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albasariu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thuma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aldimashqi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alsalamati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sami</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(1999). </w:t>
      </w:r>
      <w:proofErr w:type="spellStart"/>
      <w:r w:rsidRPr="00335E5F">
        <w:rPr>
          <w:rFonts w:asciiTheme="majorBidi" w:hAnsiTheme="majorBidi" w:cstheme="majorBidi"/>
          <w:sz w:val="28"/>
          <w:szCs w:val="28"/>
        </w:rPr>
        <w:t>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aleazimi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almamlakat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alsueudiatu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tiibat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lilnashr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waltawziei</w:t>
      </w:r>
      <w:proofErr w:type="spellEnd"/>
      <w:r w:rsidRPr="00335E5F">
        <w:rPr>
          <w:rFonts w:asciiTheme="majorBidi" w:hAnsiTheme="majorBidi" w:cstheme="majorBidi"/>
          <w:sz w:val="28"/>
          <w:szCs w:val="28"/>
        </w:rPr>
        <w:t>.</w:t>
      </w:r>
    </w:p>
    <w:p w14:paraId="59F4A110"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lastRenderedPageBreak/>
        <w:t>8.</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abin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manzur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al'iifriqii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almisriu</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abualfadl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jamal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aldiyn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makram</w:t>
      </w:r>
      <w:proofErr w:type="spellEnd"/>
      <w:r w:rsidRPr="00335E5F">
        <w:rPr>
          <w:rFonts w:asciiTheme="majorBidi" w:hAnsiTheme="majorBidi" w:cstheme="majorBidi"/>
          <w:sz w:val="28"/>
          <w:szCs w:val="28"/>
        </w:rPr>
        <w:t xml:space="preserve">.(1414). </w:t>
      </w:r>
      <w:proofErr w:type="spellStart"/>
      <w:r w:rsidRPr="00335E5F">
        <w:rPr>
          <w:rFonts w:asciiTheme="majorBidi" w:hAnsiTheme="majorBidi" w:cstheme="majorBidi"/>
          <w:sz w:val="28"/>
          <w:szCs w:val="28"/>
        </w:rPr>
        <w:t>lisan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alearbi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alsaadir</w:t>
      </w:r>
      <w:proofErr w:type="spellEnd"/>
      <w:r w:rsidRPr="00335E5F">
        <w:rPr>
          <w:rFonts w:asciiTheme="majorBidi" w:hAnsiTheme="majorBidi" w:cstheme="majorBidi"/>
          <w:sz w:val="28"/>
          <w:szCs w:val="28"/>
        </w:rPr>
        <w:t>.</w:t>
      </w:r>
    </w:p>
    <w:p w14:paraId="18D3BEF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9.</w:t>
      </w:r>
      <w:r w:rsidRPr="00335E5F">
        <w:rPr>
          <w:rFonts w:asciiTheme="majorBidi" w:hAnsiTheme="majorBidi" w:cstheme="majorBidi"/>
          <w:sz w:val="28"/>
          <w:szCs w:val="28"/>
        </w:rPr>
        <w:tab/>
        <w:t>'</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alshaykh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al'asbahani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allh</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jaefar</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hayaan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al'ansari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albilushi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alghafur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alhaq</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husayn</w:t>
      </w:r>
      <w:proofErr w:type="spellEnd"/>
      <w:r w:rsidRPr="00335E5F">
        <w:rPr>
          <w:rFonts w:asciiTheme="majorBidi" w:hAnsiTheme="majorBidi" w:cstheme="majorBidi"/>
          <w:sz w:val="28"/>
          <w:szCs w:val="28"/>
        </w:rPr>
        <w:t xml:space="preserve">.(1992). </w:t>
      </w:r>
      <w:proofErr w:type="spellStart"/>
      <w:r w:rsidRPr="00335E5F">
        <w:rPr>
          <w:rFonts w:asciiTheme="majorBidi" w:hAnsiTheme="majorBidi" w:cstheme="majorBidi"/>
          <w:sz w:val="28"/>
          <w:szCs w:val="28"/>
        </w:rPr>
        <w:t>tabaqat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almuhdithin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bi'asbihan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walwardin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ealayha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muasasat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alrisalati</w:t>
      </w:r>
      <w:proofErr w:type="spellEnd"/>
      <w:r w:rsidRPr="00335E5F">
        <w:rPr>
          <w:rFonts w:asciiTheme="majorBidi" w:hAnsiTheme="majorBidi" w:cstheme="majorBidi"/>
          <w:sz w:val="28"/>
          <w:szCs w:val="28"/>
        </w:rPr>
        <w:t>.</w:t>
      </w:r>
    </w:p>
    <w:p w14:paraId="0E524056"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10.</w:t>
      </w:r>
      <w:r w:rsidRPr="00335E5F">
        <w:rPr>
          <w:rFonts w:asciiTheme="majorBidi" w:hAnsiTheme="majorBidi" w:cstheme="majorBidi"/>
          <w:sz w:val="28"/>
          <w:szCs w:val="28"/>
        </w:rPr>
        <w:tab/>
        <w:t>'</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aleazma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alghani</w:t>
      </w:r>
      <w:proofErr w:type="spellEnd"/>
      <w:r w:rsidRPr="00335E5F">
        <w:rPr>
          <w:rFonts w:asciiTheme="majorBidi" w:hAnsiTheme="majorBidi" w:cstheme="majorBidi"/>
          <w:sz w:val="28"/>
          <w:szCs w:val="28"/>
        </w:rPr>
        <w:t xml:space="preserve">. (2013). </w:t>
      </w:r>
      <w:proofErr w:type="spellStart"/>
      <w:r w:rsidRPr="00335E5F">
        <w:rPr>
          <w:rFonts w:asciiTheme="majorBidi" w:hAnsiTheme="majorBidi" w:cstheme="majorBidi"/>
          <w:sz w:val="28"/>
          <w:szCs w:val="28"/>
        </w:rPr>
        <w:t>muejam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alribati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muasasat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alghinaa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lilnashri</w:t>
      </w:r>
      <w:proofErr w:type="spellEnd"/>
      <w:r w:rsidRPr="00335E5F">
        <w:rPr>
          <w:rFonts w:asciiTheme="majorBidi" w:hAnsiTheme="majorBidi" w:cstheme="majorBidi"/>
          <w:sz w:val="28"/>
          <w:szCs w:val="28"/>
        </w:rPr>
        <w:t>.</w:t>
      </w:r>
    </w:p>
    <w:p w14:paraId="047AC99C"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11.</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albukhari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iismaeil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alzihiri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samir</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aminin</w:t>
      </w:r>
      <w:proofErr w:type="spellEnd"/>
      <w:r w:rsidRPr="00335E5F">
        <w:rPr>
          <w:rFonts w:asciiTheme="majorBidi" w:hAnsiTheme="majorBidi" w:cstheme="majorBidi"/>
          <w:sz w:val="28"/>
          <w:szCs w:val="28"/>
        </w:rPr>
        <w:t xml:space="preserve">. (1998). </w:t>
      </w:r>
      <w:proofErr w:type="spellStart"/>
      <w:r w:rsidRPr="00335E5F">
        <w:rPr>
          <w:rFonts w:asciiTheme="majorBidi" w:hAnsiTheme="majorBidi" w:cstheme="majorBidi"/>
          <w:sz w:val="28"/>
          <w:szCs w:val="28"/>
        </w:rPr>
        <w:t>al'adab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almufaradi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alrayada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maktabat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almaearif</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lilnashr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waltawziei</w:t>
      </w:r>
      <w:proofErr w:type="spellEnd"/>
      <w:r w:rsidRPr="00335E5F">
        <w:rPr>
          <w:rFonts w:asciiTheme="majorBidi" w:hAnsiTheme="majorBidi" w:cstheme="majorBidi"/>
          <w:sz w:val="28"/>
          <w:szCs w:val="28"/>
        </w:rPr>
        <w:t>.</w:t>
      </w:r>
    </w:p>
    <w:p w14:paraId="75951925"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12.</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albhuti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mansur</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yunis</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alhanbali</w:t>
      </w:r>
      <w:proofErr w:type="spellEnd"/>
      <w:r w:rsidRPr="00335E5F">
        <w:rPr>
          <w:rFonts w:asciiTheme="majorBidi" w:hAnsiTheme="majorBidi" w:cstheme="majorBidi"/>
          <w:sz w:val="28"/>
          <w:szCs w:val="28"/>
        </w:rPr>
        <w:t xml:space="preserve">.(2000-2008). </w:t>
      </w:r>
      <w:proofErr w:type="spellStart"/>
      <w:r w:rsidRPr="00335E5F">
        <w:rPr>
          <w:rFonts w:asciiTheme="majorBidi" w:hAnsiTheme="majorBidi" w:cstheme="majorBidi"/>
          <w:sz w:val="28"/>
          <w:szCs w:val="28"/>
        </w:rPr>
        <w:t>kashaf</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alqinae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al'iiqnaei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alrayad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wizarat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aleadl</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almamlakat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alsaeudiati</w:t>
      </w:r>
      <w:proofErr w:type="spellEnd"/>
      <w:r w:rsidRPr="00335E5F">
        <w:rPr>
          <w:rFonts w:asciiTheme="majorBidi" w:hAnsiTheme="majorBidi" w:cstheme="majorBidi"/>
          <w:sz w:val="28"/>
          <w:szCs w:val="28"/>
        </w:rPr>
        <w:t>.</w:t>
      </w:r>
    </w:p>
    <w:p w14:paraId="73F29879"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13.</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altirmidhi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eisaa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eisaa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maerufun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bashaar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eawad</w:t>
      </w:r>
      <w:proofErr w:type="spellEnd"/>
      <w:r w:rsidRPr="00335E5F">
        <w:rPr>
          <w:rFonts w:asciiTheme="majorBidi" w:hAnsiTheme="majorBidi" w:cstheme="majorBidi"/>
          <w:sz w:val="28"/>
          <w:szCs w:val="28"/>
        </w:rPr>
        <w:t xml:space="preserve">. (1996). </w:t>
      </w:r>
      <w:proofErr w:type="spellStart"/>
      <w:r w:rsidRPr="00335E5F">
        <w:rPr>
          <w:rFonts w:asciiTheme="majorBidi" w:hAnsiTheme="majorBidi" w:cstheme="majorBidi"/>
          <w:sz w:val="28"/>
          <w:szCs w:val="28"/>
        </w:rPr>
        <w:t>aljamie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alkabir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sunan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altirmidhi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algharb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al'iislamii</w:t>
      </w:r>
      <w:proofErr w:type="spellEnd"/>
      <w:r w:rsidRPr="00335E5F">
        <w:rPr>
          <w:rFonts w:asciiTheme="majorBidi" w:hAnsiTheme="majorBidi" w:cstheme="majorBidi"/>
          <w:sz w:val="28"/>
          <w:szCs w:val="28"/>
        </w:rPr>
        <w:t>.</w:t>
      </w:r>
    </w:p>
    <w:p w14:paraId="3CD059DC"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14.</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altuijri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aleaziz</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euthman</w:t>
      </w:r>
      <w:proofErr w:type="spellEnd"/>
      <w:r w:rsidRPr="00335E5F">
        <w:rPr>
          <w:rFonts w:asciiTheme="majorBidi" w:hAnsiTheme="majorBidi" w:cstheme="majorBidi"/>
          <w:sz w:val="28"/>
          <w:szCs w:val="28"/>
        </w:rPr>
        <w:t xml:space="preserve">. (2015). </w:t>
      </w:r>
      <w:proofErr w:type="spellStart"/>
      <w:r w:rsidRPr="00335E5F">
        <w:rPr>
          <w:rFonts w:asciiTheme="majorBidi" w:hAnsiTheme="majorBidi" w:cstheme="majorBidi"/>
          <w:sz w:val="28"/>
          <w:szCs w:val="28"/>
        </w:rPr>
        <w:t>alkaramat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al'iinsaniat</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daw</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almabadi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al'iislamiati.alribati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manshurat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almunazamat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liltarbiat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waleulum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walthaqafat</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iisiku</w:t>
      </w:r>
      <w:proofErr w:type="spellEnd"/>
      <w:r w:rsidRPr="00335E5F">
        <w:rPr>
          <w:rFonts w:asciiTheme="majorBidi" w:hAnsiTheme="majorBidi" w:cstheme="majorBidi"/>
          <w:sz w:val="28"/>
          <w:szCs w:val="28"/>
        </w:rPr>
        <w:t>.</w:t>
      </w:r>
    </w:p>
    <w:p w14:paraId="20142929"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15.</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aljasim</w:t>
      </w:r>
      <w:proofErr w:type="spellEnd"/>
      <w:r w:rsidRPr="00335E5F">
        <w:rPr>
          <w:rFonts w:asciiTheme="majorBidi" w:hAnsiTheme="majorBidi" w:cstheme="majorBidi"/>
          <w:sz w:val="28"/>
          <w:szCs w:val="28"/>
        </w:rPr>
        <w:t xml:space="preserve"> , d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aleaziz</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ahmadu</w:t>
      </w:r>
      <w:proofErr w:type="spellEnd"/>
      <w:r w:rsidRPr="00335E5F">
        <w:rPr>
          <w:rFonts w:asciiTheme="majorBidi" w:hAnsiTheme="majorBidi" w:cstheme="majorBidi"/>
          <w:sz w:val="28"/>
          <w:szCs w:val="28"/>
        </w:rPr>
        <w:t xml:space="preserve">.(1428). </w:t>
      </w:r>
      <w:proofErr w:type="spellStart"/>
      <w:r w:rsidRPr="00335E5F">
        <w:rPr>
          <w:rFonts w:asciiTheme="majorBidi" w:hAnsiTheme="majorBidi" w:cstheme="majorBidi"/>
          <w:sz w:val="28"/>
          <w:szCs w:val="28"/>
        </w:rPr>
        <w:t>alaistidhan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wa'anwaeuh</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daw</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alsana</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dimn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kitab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majalat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albuhuth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al'iislamiati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alriyad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alriyasat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aleamat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li'iidarat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albuhuth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wal'iifta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waldaewat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wal'iirshadi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bidun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raqm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mujalad</w:t>
      </w:r>
      <w:proofErr w:type="spellEnd"/>
      <w:r w:rsidRPr="00335E5F">
        <w:rPr>
          <w:rFonts w:asciiTheme="majorBidi" w:hAnsiTheme="majorBidi" w:cstheme="majorBidi"/>
          <w:sz w:val="28"/>
          <w:szCs w:val="28"/>
        </w:rPr>
        <w:t xml:space="preserve"> (82), 338-384.</w:t>
      </w:r>
    </w:p>
    <w:p w14:paraId="407BD460"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16.</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aljirjani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eali</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ealiin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alzayn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alsharifi</w:t>
      </w:r>
      <w:proofErr w:type="spellEnd"/>
      <w:r w:rsidRPr="00335E5F">
        <w:rPr>
          <w:rFonts w:asciiTheme="majorBidi" w:hAnsiTheme="majorBidi" w:cstheme="majorBidi"/>
          <w:sz w:val="28"/>
          <w:szCs w:val="28"/>
        </w:rPr>
        <w:t xml:space="preserve">. (1983). </w:t>
      </w:r>
      <w:proofErr w:type="spellStart"/>
      <w:r w:rsidRPr="00335E5F">
        <w:rPr>
          <w:rFonts w:asciiTheme="majorBidi" w:hAnsiTheme="majorBidi" w:cstheme="majorBidi"/>
          <w:sz w:val="28"/>
          <w:szCs w:val="28"/>
        </w:rPr>
        <w:t>altaerifati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alkutub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aleilmiati</w:t>
      </w:r>
      <w:proofErr w:type="spellEnd"/>
      <w:r w:rsidRPr="00335E5F">
        <w:rPr>
          <w:rFonts w:asciiTheme="majorBidi" w:hAnsiTheme="majorBidi" w:cstheme="majorBidi"/>
          <w:sz w:val="28"/>
          <w:szCs w:val="28"/>
        </w:rPr>
        <w:t>.</w:t>
      </w:r>
    </w:p>
    <w:p w14:paraId="698F2F7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17.</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alharalliu</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alttujibi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al'andalusiu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alkhayaati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mihmadi</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alsalam</w:t>
      </w:r>
      <w:proofErr w:type="spellEnd"/>
      <w:r w:rsidRPr="00335E5F">
        <w:rPr>
          <w:rFonts w:asciiTheme="majorBidi" w:hAnsiTheme="majorBidi" w:cstheme="majorBidi"/>
          <w:sz w:val="28"/>
          <w:szCs w:val="28"/>
        </w:rPr>
        <w:t xml:space="preserve">. (1997). </w:t>
      </w:r>
      <w:proofErr w:type="spellStart"/>
      <w:r w:rsidRPr="00335E5F">
        <w:rPr>
          <w:rFonts w:asciiTheme="majorBidi" w:hAnsiTheme="majorBidi" w:cstheme="majorBidi"/>
          <w:sz w:val="28"/>
          <w:szCs w:val="28"/>
        </w:rPr>
        <w:t>turath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abi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alharalli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almarakishi</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altafsir:miftah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almuqfal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lifahm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lastRenderedPageBreak/>
        <w:t>alquran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almunzili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eurwat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almiftahi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altawshiat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waltawfiati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nusus</w:t>
      </w:r>
      <w:proofErr w:type="spellEnd"/>
      <w:r w:rsidRPr="00335E5F">
        <w:rPr>
          <w:rFonts w:asciiTheme="majorBidi" w:hAnsiTheme="majorBidi" w:cstheme="majorBidi"/>
          <w:sz w:val="28"/>
          <w:szCs w:val="28"/>
        </w:rPr>
        <w:t xml:space="preserve"> min </w:t>
      </w:r>
      <w:proofErr w:type="spellStart"/>
      <w:r w:rsidRPr="00335E5F">
        <w:rPr>
          <w:rFonts w:asciiTheme="majorBidi" w:hAnsiTheme="majorBidi" w:cstheme="majorBidi"/>
          <w:sz w:val="28"/>
          <w:szCs w:val="28"/>
        </w:rPr>
        <w:t>tafsirih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almafqud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lisuratay</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albaqarat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eumran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mustakhrajatan</w:t>
      </w:r>
      <w:proofErr w:type="spellEnd"/>
      <w:r w:rsidRPr="00335E5F">
        <w:rPr>
          <w:rFonts w:asciiTheme="majorBidi" w:hAnsiTheme="majorBidi" w:cstheme="majorBidi"/>
          <w:sz w:val="28"/>
          <w:szCs w:val="28"/>
        </w:rPr>
        <w:t xml:space="preserve"> min: </w:t>
      </w:r>
      <w:proofErr w:type="spellStart"/>
      <w:r w:rsidRPr="00335E5F">
        <w:rPr>
          <w:rFonts w:asciiTheme="majorBidi" w:hAnsiTheme="majorBidi" w:cstheme="majorBidi"/>
          <w:sz w:val="28"/>
          <w:szCs w:val="28"/>
        </w:rPr>
        <w:t>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albiqaei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nuzum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aldarar</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tanasub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alayat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walsuwr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alribati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manshurat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almarkaz</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aljamieii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lilbahth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aleilmii</w:t>
      </w:r>
      <w:proofErr w:type="spellEnd"/>
      <w:r w:rsidRPr="00335E5F">
        <w:rPr>
          <w:rFonts w:asciiTheme="majorBidi" w:hAnsiTheme="majorBidi" w:cstheme="majorBidi"/>
          <w:sz w:val="28"/>
          <w:szCs w:val="28"/>
        </w:rPr>
        <w:t>.</w:t>
      </w:r>
    </w:p>
    <w:p w14:paraId="351D5BE6"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18.</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hatibati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hutaybata</w:t>
      </w:r>
      <w:proofErr w:type="spellEnd"/>
      <w:r w:rsidRPr="00335E5F">
        <w:rPr>
          <w:rFonts w:asciiTheme="majorBidi" w:hAnsiTheme="majorBidi" w:cstheme="majorBidi"/>
          <w:sz w:val="28"/>
          <w:szCs w:val="28"/>
        </w:rPr>
        <w:t xml:space="preserve">. (2019). </w:t>
      </w:r>
      <w:proofErr w:type="spellStart"/>
      <w:r w:rsidRPr="00335E5F">
        <w:rPr>
          <w:rFonts w:asciiTheme="majorBidi" w:hAnsiTheme="majorBidi" w:cstheme="majorBidi"/>
          <w:sz w:val="28"/>
          <w:szCs w:val="28"/>
        </w:rPr>
        <w:t>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hutaybata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mutawafir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bimawqie</w:t>
      </w:r>
      <w:proofErr w:type="spellEnd"/>
      <w:r w:rsidRPr="00335E5F">
        <w:rPr>
          <w:rFonts w:asciiTheme="majorBidi" w:hAnsiTheme="majorBidi" w:cstheme="majorBidi"/>
          <w:sz w:val="28"/>
          <w:szCs w:val="28"/>
        </w:rPr>
        <w:t>: https://shamela.ws/book/37037/619#p1 (</w:t>
      </w:r>
      <w:proofErr w:type="spellStart"/>
      <w:r w:rsidRPr="00335E5F">
        <w:rPr>
          <w:rFonts w:asciiTheme="majorBidi" w:hAnsiTheme="majorBidi" w:cstheme="majorBidi"/>
          <w:sz w:val="28"/>
          <w:szCs w:val="28"/>
        </w:rPr>
        <w:t>tarikh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aliaistirjaei</w:t>
      </w:r>
      <w:proofErr w:type="spellEnd"/>
      <w:r w:rsidRPr="00335E5F">
        <w:rPr>
          <w:rFonts w:asciiTheme="majorBidi" w:hAnsiTheme="majorBidi" w:cstheme="majorBidi"/>
          <w:sz w:val="28"/>
          <w:szCs w:val="28"/>
        </w:rPr>
        <w:t>: 10/07/2023).</w:t>
      </w:r>
    </w:p>
    <w:p w14:paraId="425B54B5"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19.</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alkhasht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hanan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eabdalrahman</w:t>
      </w:r>
      <w:proofErr w:type="spellEnd"/>
      <w:r w:rsidRPr="00335E5F">
        <w:rPr>
          <w:rFonts w:asciiTheme="majorBidi" w:hAnsiTheme="majorBidi" w:cstheme="majorBidi"/>
          <w:sz w:val="28"/>
          <w:szCs w:val="28"/>
        </w:rPr>
        <w:t xml:space="preserve">. (2017). </w:t>
      </w:r>
      <w:proofErr w:type="spellStart"/>
      <w:r w:rsidRPr="00335E5F">
        <w:rPr>
          <w:rFonts w:asciiTheme="majorBidi" w:hAnsiTheme="majorBidi" w:cstheme="majorBidi"/>
          <w:sz w:val="28"/>
          <w:szCs w:val="28"/>
        </w:rPr>
        <w:t>alkaramat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al'iinsaniat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eind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alrasul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salaa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ealayh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wasalam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wa'atharuha</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alhifaz</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tamasuk</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alwatan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wahimayatihu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majalat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kuliyat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aldirasat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walearabiat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banat</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diminhur</w:t>
      </w:r>
      <w:proofErr w:type="spellEnd"/>
      <w:r w:rsidRPr="00335E5F">
        <w:rPr>
          <w:rFonts w:asciiTheme="majorBidi" w:hAnsiTheme="majorBidi" w:cstheme="majorBidi"/>
          <w:sz w:val="28"/>
          <w:szCs w:val="28"/>
        </w:rPr>
        <w:t>. 10(2).</w:t>
      </w:r>
    </w:p>
    <w:p w14:paraId="44CD688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20.</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alraazi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faris</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zakaria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alqazwini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harun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alsalam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muhamadu</w:t>
      </w:r>
      <w:proofErr w:type="spellEnd"/>
      <w:r w:rsidRPr="00335E5F">
        <w:rPr>
          <w:rFonts w:asciiTheme="majorBidi" w:hAnsiTheme="majorBidi" w:cstheme="majorBidi"/>
          <w:sz w:val="28"/>
          <w:szCs w:val="28"/>
        </w:rPr>
        <w:t xml:space="preserve">.(1979). </w:t>
      </w:r>
      <w:proofErr w:type="spellStart"/>
      <w:r w:rsidRPr="00335E5F">
        <w:rPr>
          <w:rFonts w:asciiTheme="majorBidi" w:hAnsiTheme="majorBidi" w:cstheme="majorBidi"/>
          <w:sz w:val="28"/>
          <w:szCs w:val="28"/>
        </w:rPr>
        <w:t>muejam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maqayis</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allughati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dimashqa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alfikri</w:t>
      </w:r>
      <w:proofErr w:type="spellEnd"/>
      <w:r w:rsidRPr="00335E5F">
        <w:rPr>
          <w:rFonts w:asciiTheme="majorBidi" w:hAnsiTheme="majorBidi" w:cstheme="majorBidi"/>
          <w:sz w:val="28"/>
          <w:szCs w:val="28"/>
        </w:rPr>
        <w:t>.</w:t>
      </w:r>
    </w:p>
    <w:p w14:paraId="1730463C"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21.</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alraaghib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al'asfahani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alqasim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alhusayn</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almaerufa</w:t>
      </w:r>
      <w:proofErr w:type="spellEnd"/>
      <w:r w:rsidRPr="00335E5F">
        <w:rPr>
          <w:rFonts w:asciiTheme="majorBidi" w:hAnsiTheme="majorBidi" w:cstheme="majorBidi"/>
          <w:sz w:val="28"/>
          <w:szCs w:val="28"/>
        </w:rPr>
        <w:t xml:space="preserve">. (1412).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aldaawdi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safwan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eadnan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almufradat</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gharayb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alqurani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dimashqa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alqalami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aldaar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alshaamiatu</w:t>
      </w:r>
      <w:proofErr w:type="spellEnd"/>
      <w:r w:rsidRPr="00335E5F">
        <w:rPr>
          <w:rFonts w:asciiTheme="majorBidi" w:hAnsiTheme="majorBidi" w:cstheme="majorBidi"/>
          <w:sz w:val="28"/>
          <w:szCs w:val="28"/>
        </w:rPr>
        <w:t>.</w:t>
      </w:r>
    </w:p>
    <w:p w14:paraId="320325F1"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22.</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sliman</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iislam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kamal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saeid</w:t>
      </w:r>
      <w:proofErr w:type="spellEnd"/>
      <w:r w:rsidRPr="00335E5F">
        <w:rPr>
          <w:rFonts w:asciiTheme="majorBidi" w:hAnsiTheme="majorBidi" w:cstheme="majorBidi"/>
          <w:sz w:val="28"/>
          <w:szCs w:val="28"/>
        </w:rPr>
        <w:t xml:space="preserve">.(2015). </w:t>
      </w:r>
      <w:proofErr w:type="spellStart"/>
      <w:r w:rsidRPr="00335E5F">
        <w:rPr>
          <w:rFonts w:asciiTheme="majorBidi" w:hAnsiTheme="majorBidi" w:cstheme="majorBidi"/>
          <w:sz w:val="28"/>
          <w:szCs w:val="28"/>
        </w:rPr>
        <w:t>aliastidhan</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walsunat</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dirasat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mawdueiatun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bahath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mutatalib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linayl</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darajatalmajistir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jamieat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alnajah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alwataniati</w:t>
      </w:r>
      <w:proofErr w:type="spellEnd"/>
      <w:r w:rsidRPr="00335E5F">
        <w:rPr>
          <w:rFonts w:asciiTheme="majorBidi" w:hAnsiTheme="majorBidi" w:cstheme="majorBidi"/>
          <w:sz w:val="28"/>
          <w:szCs w:val="28"/>
        </w:rPr>
        <w:t>.</w:t>
      </w:r>
    </w:p>
    <w:p w14:paraId="3DD36698"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23.</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alsuhary</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salamt</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muslim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aleawtby</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khalifat</w:t>
      </w:r>
      <w:proofErr w:type="spellEnd"/>
      <w:r w:rsidRPr="00335E5F">
        <w:rPr>
          <w:rFonts w:asciiTheme="majorBidi" w:hAnsiTheme="majorBidi" w:cstheme="majorBidi"/>
          <w:sz w:val="28"/>
          <w:szCs w:val="28"/>
        </w:rPr>
        <w:t xml:space="preserve"> , da.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alkarim</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alrahman</w:t>
      </w:r>
      <w:proofErr w:type="spellEnd"/>
      <w:r w:rsidRPr="00335E5F">
        <w:rPr>
          <w:rFonts w:asciiTheme="majorBidi" w:hAnsiTheme="majorBidi" w:cstheme="majorBidi"/>
          <w:sz w:val="28"/>
          <w:szCs w:val="28"/>
        </w:rPr>
        <w:t xml:space="preserve"> , du. </w:t>
      </w:r>
      <w:proofErr w:type="spellStart"/>
      <w:r w:rsidRPr="00335E5F">
        <w:rPr>
          <w:rFonts w:asciiTheme="majorBidi" w:hAnsiTheme="majorBidi" w:cstheme="majorBidi"/>
          <w:sz w:val="28"/>
          <w:szCs w:val="28"/>
        </w:rPr>
        <w:t>nusirt</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jaraar</w:t>
      </w:r>
      <w:proofErr w:type="spellEnd"/>
      <w:r w:rsidRPr="00335E5F">
        <w:rPr>
          <w:rFonts w:asciiTheme="majorBidi" w:hAnsiTheme="majorBidi" w:cstheme="majorBidi"/>
          <w:sz w:val="28"/>
          <w:szCs w:val="28"/>
        </w:rPr>
        <w:t xml:space="preserve"> , du. </w:t>
      </w:r>
      <w:proofErr w:type="spellStart"/>
      <w:r w:rsidRPr="00335E5F">
        <w:rPr>
          <w:rFonts w:asciiTheme="majorBidi" w:hAnsiTheme="majorBidi" w:cstheme="majorBidi"/>
          <w:sz w:val="28"/>
          <w:szCs w:val="28"/>
        </w:rPr>
        <w:t>salah</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eawad</w:t>
      </w:r>
      <w:proofErr w:type="spellEnd"/>
      <w:r w:rsidRPr="00335E5F">
        <w:rPr>
          <w:rFonts w:asciiTheme="majorBidi" w:hAnsiTheme="majorBidi" w:cstheme="majorBidi"/>
          <w:sz w:val="28"/>
          <w:szCs w:val="28"/>
        </w:rPr>
        <w:t xml:space="preserve"> , du.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hasan</w:t>
      </w:r>
      <w:proofErr w:type="spellEnd"/>
      <w:r w:rsidRPr="00335E5F">
        <w:rPr>
          <w:rFonts w:asciiTheme="majorBidi" w:hAnsiTheme="majorBidi" w:cstheme="majorBidi"/>
          <w:sz w:val="28"/>
          <w:szCs w:val="28"/>
        </w:rPr>
        <w:t xml:space="preserve"> -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safiat</w:t>
      </w:r>
      <w:proofErr w:type="spellEnd"/>
      <w:r w:rsidRPr="00335E5F">
        <w:rPr>
          <w:rFonts w:asciiTheme="majorBidi" w:hAnsiTheme="majorBidi" w:cstheme="majorBidi"/>
          <w:sz w:val="28"/>
          <w:szCs w:val="28"/>
        </w:rPr>
        <w:t xml:space="preserve"> , da. </w:t>
      </w:r>
      <w:proofErr w:type="spellStart"/>
      <w:r w:rsidRPr="00335E5F">
        <w:rPr>
          <w:rFonts w:asciiTheme="majorBidi" w:hAnsiTheme="majorBidi" w:cstheme="majorBidi"/>
          <w:sz w:val="28"/>
          <w:szCs w:val="28"/>
        </w:rPr>
        <w:t>jasir</w:t>
      </w:r>
      <w:proofErr w:type="spellEnd"/>
      <w:r w:rsidRPr="00335E5F">
        <w:rPr>
          <w:rFonts w:asciiTheme="majorBidi" w:hAnsiTheme="majorBidi" w:cstheme="majorBidi"/>
          <w:sz w:val="28"/>
          <w:szCs w:val="28"/>
        </w:rPr>
        <w:t xml:space="preserve">. (1999). </w:t>
      </w:r>
      <w:proofErr w:type="spellStart"/>
      <w:r w:rsidRPr="00335E5F">
        <w:rPr>
          <w:rFonts w:asciiTheme="majorBidi" w:hAnsiTheme="majorBidi" w:cstheme="majorBidi"/>
          <w:sz w:val="28"/>
          <w:szCs w:val="28"/>
        </w:rPr>
        <w:t>al'iibanat</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allughat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masqat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wizarat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alturath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alqawmii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walthaqafati</w:t>
      </w:r>
      <w:proofErr w:type="spellEnd"/>
      <w:r w:rsidRPr="00335E5F">
        <w:rPr>
          <w:rFonts w:asciiTheme="majorBidi" w:hAnsiTheme="majorBidi" w:cstheme="majorBidi"/>
          <w:sz w:val="28"/>
          <w:szCs w:val="28"/>
        </w:rPr>
        <w:t>.</w:t>
      </w:r>
    </w:p>
    <w:p w14:paraId="7213991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24.</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tantawi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sayida</w:t>
      </w:r>
      <w:proofErr w:type="spellEnd"/>
      <w:r w:rsidRPr="00335E5F">
        <w:rPr>
          <w:rFonts w:asciiTheme="majorBidi" w:hAnsiTheme="majorBidi" w:cstheme="majorBidi"/>
          <w:sz w:val="28"/>
          <w:szCs w:val="28"/>
        </w:rPr>
        <w:t xml:space="preserve">. (1998). </w:t>
      </w:r>
      <w:proofErr w:type="spellStart"/>
      <w:r w:rsidRPr="00335E5F">
        <w:rPr>
          <w:rFonts w:asciiTheme="majorBidi" w:hAnsiTheme="majorBidi" w:cstheme="majorBidi"/>
          <w:sz w:val="28"/>
          <w:szCs w:val="28"/>
        </w:rPr>
        <w:t>altafsir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alwasit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lilquran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alkarim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alqahirata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nahdat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misr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liltibaeat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walnashr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waltawziei</w:t>
      </w:r>
      <w:proofErr w:type="spellEnd"/>
      <w:r w:rsidRPr="00335E5F">
        <w:rPr>
          <w:rFonts w:asciiTheme="majorBidi" w:hAnsiTheme="majorBidi" w:cstheme="majorBidi"/>
          <w:sz w:val="28"/>
          <w:szCs w:val="28"/>
        </w:rPr>
        <w:t>.</w:t>
      </w:r>
    </w:p>
    <w:p w14:paraId="74E56A03"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lastRenderedPageBreak/>
        <w:t>25.</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alearini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sulayman</w:t>
      </w:r>
      <w:proofErr w:type="spellEnd"/>
      <w:r w:rsidRPr="00335E5F">
        <w:rPr>
          <w:rFonts w:asciiTheme="majorBidi" w:hAnsiTheme="majorBidi" w:cstheme="majorBidi"/>
          <w:sz w:val="28"/>
          <w:szCs w:val="28"/>
        </w:rPr>
        <w:t xml:space="preserve">.(1993). </w:t>
      </w:r>
      <w:proofErr w:type="spellStart"/>
      <w:r w:rsidRPr="00335E5F">
        <w:rPr>
          <w:rFonts w:asciiTheme="majorBidi" w:hAnsiTheme="majorBidi" w:cstheme="majorBidi"/>
          <w:sz w:val="28"/>
          <w:szCs w:val="28"/>
        </w:rPr>
        <w:t>taqdimu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eabdallah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alghiniman</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ahkam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aliaistidhan</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alsunat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walqurani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alriyad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alwatan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lilnashri</w:t>
      </w:r>
      <w:proofErr w:type="spellEnd"/>
      <w:r w:rsidRPr="00335E5F">
        <w:rPr>
          <w:rFonts w:asciiTheme="majorBidi" w:hAnsiTheme="majorBidi" w:cstheme="majorBidi"/>
          <w:sz w:val="28"/>
          <w:szCs w:val="28"/>
        </w:rPr>
        <w:t>.</w:t>
      </w:r>
    </w:p>
    <w:p w14:paraId="2020E0C4"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26.</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eumr</w:t>
      </w:r>
      <w:proofErr w:type="spellEnd"/>
      <w:r w:rsidRPr="00335E5F">
        <w:rPr>
          <w:rFonts w:asciiTheme="majorBidi" w:hAnsiTheme="majorBidi" w:cstheme="majorBidi"/>
          <w:sz w:val="28"/>
          <w:szCs w:val="28"/>
        </w:rPr>
        <w:t>, d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mukhtar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alhamidi</w:t>
      </w:r>
      <w:proofErr w:type="spellEnd"/>
      <w:r w:rsidRPr="00335E5F">
        <w:rPr>
          <w:rFonts w:asciiTheme="majorBidi" w:hAnsiTheme="majorBidi" w:cstheme="majorBidi"/>
          <w:sz w:val="28"/>
          <w:szCs w:val="28"/>
        </w:rPr>
        <w:t xml:space="preserve">. (2008). </w:t>
      </w:r>
      <w:proofErr w:type="spellStart"/>
      <w:r w:rsidRPr="00335E5F">
        <w:rPr>
          <w:rFonts w:asciiTheme="majorBidi" w:hAnsiTheme="majorBidi" w:cstheme="majorBidi"/>
          <w:sz w:val="28"/>
          <w:szCs w:val="28"/>
        </w:rPr>
        <w:t>muejam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allughat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almueasirati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alrayad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ealam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alkutub</w:t>
      </w:r>
      <w:proofErr w:type="spellEnd"/>
      <w:r w:rsidRPr="00335E5F">
        <w:rPr>
          <w:rFonts w:asciiTheme="majorBidi" w:hAnsiTheme="majorBidi" w:cstheme="majorBidi"/>
          <w:sz w:val="28"/>
          <w:szCs w:val="28"/>
        </w:rPr>
        <w:t>.</w:t>
      </w:r>
    </w:p>
    <w:p w14:paraId="285B736E"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27.</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alghazali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muhamadu</w:t>
      </w:r>
      <w:proofErr w:type="spellEnd"/>
      <w:r w:rsidRPr="00335E5F">
        <w:rPr>
          <w:rFonts w:asciiTheme="majorBidi" w:hAnsiTheme="majorBidi" w:cstheme="majorBidi"/>
          <w:sz w:val="28"/>
          <w:szCs w:val="28"/>
        </w:rPr>
        <w:t xml:space="preserve">. (2005). </w:t>
      </w:r>
      <w:proofErr w:type="spellStart"/>
      <w:r w:rsidRPr="00335E5F">
        <w:rPr>
          <w:rFonts w:asciiTheme="majorBidi" w:hAnsiTheme="majorBidi" w:cstheme="majorBidi"/>
          <w:sz w:val="28"/>
          <w:szCs w:val="28"/>
        </w:rPr>
        <w:t>huquq</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al'iinsan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taealim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al'iislam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wa'iielan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al'umam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almutahidati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alqahirati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nahdat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misr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liltibaeat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walnashri</w:t>
      </w:r>
      <w:proofErr w:type="spellEnd"/>
      <w:r w:rsidRPr="00335E5F">
        <w:rPr>
          <w:rFonts w:asciiTheme="majorBidi" w:hAnsiTheme="majorBidi" w:cstheme="majorBidi"/>
          <w:sz w:val="28"/>
          <w:szCs w:val="28"/>
        </w:rPr>
        <w:t>.</w:t>
      </w:r>
    </w:p>
    <w:p w14:paraId="57680D97"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28.</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alfarahidi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abueabdalrahman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alkhalil</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eamrw</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timim</w:t>
      </w:r>
      <w:proofErr w:type="spellEnd"/>
      <w:r w:rsidRPr="00335E5F">
        <w:rPr>
          <w:rFonts w:asciiTheme="majorBidi" w:hAnsiTheme="majorBidi" w:cstheme="majorBidi"/>
          <w:sz w:val="28"/>
          <w:szCs w:val="28"/>
        </w:rPr>
        <w:t xml:space="preserve">.(di.t).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almakhzumi</w:t>
      </w:r>
      <w:proofErr w:type="spellEnd"/>
      <w:r w:rsidRPr="00335E5F">
        <w:rPr>
          <w:rFonts w:asciiTheme="majorBidi" w:hAnsiTheme="majorBidi" w:cstheme="majorBidi"/>
          <w:sz w:val="28"/>
          <w:szCs w:val="28"/>
        </w:rPr>
        <w:t xml:space="preserve">, d </w:t>
      </w:r>
      <w:proofErr w:type="spellStart"/>
      <w:r w:rsidRPr="00335E5F">
        <w:rPr>
          <w:rFonts w:asciiTheme="majorBidi" w:hAnsiTheme="majorBidi" w:cstheme="majorBidi"/>
          <w:sz w:val="28"/>
          <w:szCs w:val="28"/>
        </w:rPr>
        <w:t>mahdi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walsaamaraayiy</w:t>
      </w:r>
      <w:proofErr w:type="spellEnd"/>
      <w:r w:rsidRPr="00335E5F">
        <w:rPr>
          <w:rFonts w:asciiTheme="majorBidi" w:hAnsiTheme="majorBidi" w:cstheme="majorBidi"/>
          <w:sz w:val="28"/>
          <w:szCs w:val="28"/>
        </w:rPr>
        <w:t>, d '</w:t>
      </w:r>
      <w:proofErr w:type="spellStart"/>
      <w:r w:rsidRPr="00335E5F">
        <w:rPr>
          <w:rFonts w:asciiTheme="majorBidi" w:hAnsiTheme="majorBidi" w:cstheme="majorBidi"/>
          <w:sz w:val="28"/>
          <w:szCs w:val="28"/>
        </w:rPr>
        <w:t>iibrahim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wamaktabat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alhilal</w:t>
      </w:r>
      <w:proofErr w:type="spellEnd"/>
      <w:r w:rsidRPr="00335E5F">
        <w:rPr>
          <w:rFonts w:asciiTheme="majorBidi" w:hAnsiTheme="majorBidi" w:cstheme="majorBidi"/>
          <w:sz w:val="28"/>
          <w:szCs w:val="28"/>
        </w:rPr>
        <w:t>.</w:t>
      </w:r>
    </w:p>
    <w:p w14:paraId="4DDE3066"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29.</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alfiumi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eulay</w:t>
      </w:r>
      <w:proofErr w:type="spellEnd"/>
      <w:r w:rsidRPr="00335E5F">
        <w:rPr>
          <w:rFonts w:asciiTheme="majorBidi" w:hAnsiTheme="majorBidi" w:cstheme="majorBidi"/>
          <w:sz w:val="28"/>
          <w:szCs w:val="28"/>
        </w:rPr>
        <w:t xml:space="preserve">.(1994). </w:t>
      </w:r>
      <w:proofErr w:type="spellStart"/>
      <w:r w:rsidRPr="00335E5F">
        <w:rPr>
          <w:rFonts w:asciiTheme="majorBidi" w:hAnsiTheme="majorBidi" w:cstheme="majorBidi"/>
          <w:sz w:val="28"/>
          <w:szCs w:val="28"/>
        </w:rPr>
        <w:t>almisbah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almunir</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ghurayb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alsharh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alkabiri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almaktabat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aleilmiati</w:t>
      </w:r>
      <w:proofErr w:type="spellEnd"/>
      <w:r w:rsidRPr="00335E5F">
        <w:rPr>
          <w:rFonts w:asciiTheme="majorBidi" w:hAnsiTheme="majorBidi" w:cstheme="majorBidi"/>
          <w:sz w:val="28"/>
          <w:szCs w:val="28"/>
        </w:rPr>
        <w:t>.</w:t>
      </w:r>
    </w:p>
    <w:p w14:paraId="5FF38B06"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30.</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alqasama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jadla</w:t>
      </w:r>
      <w:proofErr w:type="spellEnd"/>
      <w:r w:rsidRPr="00335E5F">
        <w:rPr>
          <w:rFonts w:asciiTheme="majorBidi" w:hAnsiTheme="majorBidi" w:cstheme="majorBidi"/>
          <w:sz w:val="28"/>
          <w:szCs w:val="28"/>
        </w:rPr>
        <w:t xml:space="preserve">. (2016). </w:t>
      </w:r>
      <w:proofErr w:type="spellStart"/>
      <w:r w:rsidRPr="00335E5F">
        <w:rPr>
          <w:rFonts w:asciiTheme="majorBidi" w:hAnsiTheme="majorBidi" w:cstheme="majorBidi"/>
          <w:sz w:val="28"/>
          <w:szCs w:val="28"/>
        </w:rPr>
        <w:t>anshighalat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alkaramat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al'iinsaniat</w:t>
      </w:r>
      <w:proofErr w:type="spellEnd"/>
      <w:r w:rsidRPr="00335E5F">
        <w:rPr>
          <w:rFonts w:asciiTheme="majorBidi" w:hAnsiTheme="majorBidi" w:cstheme="majorBidi"/>
          <w:sz w:val="28"/>
          <w:szCs w:val="28"/>
        </w:rPr>
        <w:t xml:space="preserve"> fi </w:t>
      </w:r>
      <w:proofErr w:type="spellStart"/>
      <w:r w:rsidRPr="00335E5F">
        <w:rPr>
          <w:rFonts w:asciiTheme="majorBidi" w:hAnsiTheme="majorBidi" w:cstheme="majorBidi"/>
          <w:sz w:val="28"/>
          <w:szCs w:val="28"/>
        </w:rPr>
        <w:t>alhyz</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aleamm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majalat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madaa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bidun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mujalad</w:t>
      </w:r>
      <w:proofErr w:type="spellEnd"/>
      <w:r w:rsidRPr="00335E5F">
        <w:rPr>
          <w:rFonts w:asciiTheme="majorBidi" w:hAnsiTheme="majorBidi" w:cstheme="majorBidi"/>
          <w:sz w:val="28"/>
          <w:szCs w:val="28"/>
        </w:rPr>
        <w:t xml:space="preserve"> (29).</w:t>
      </w:r>
    </w:p>
    <w:p w14:paraId="1D295A72"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31.</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alqurtibi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abu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allah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al'ansary</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tahqiqu</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albarduni</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ahmad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wa'atfish</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iibrahim</w:t>
      </w:r>
      <w:proofErr w:type="spellEnd"/>
      <w:r w:rsidRPr="00335E5F">
        <w:rPr>
          <w:rFonts w:asciiTheme="majorBidi" w:hAnsiTheme="majorBidi" w:cstheme="majorBidi"/>
          <w:sz w:val="28"/>
          <w:szCs w:val="28"/>
        </w:rPr>
        <w:t xml:space="preserve">. (1964). </w:t>
      </w:r>
      <w:proofErr w:type="spellStart"/>
      <w:r w:rsidRPr="00335E5F">
        <w:rPr>
          <w:rFonts w:asciiTheme="majorBidi" w:hAnsiTheme="majorBidi" w:cstheme="majorBidi"/>
          <w:sz w:val="28"/>
          <w:szCs w:val="28"/>
        </w:rPr>
        <w:t>aljamie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li'ahkam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alqurani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alqahirata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alkutub</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almisriati</w:t>
      </w:r>
      <w:proofErr w:type="spellEnd"/>
      <w:r w:rsidRPr="00335E5F">
        <w:rPr>
          <w:rFonts w:asciiTheme="majorBidi" w:hAnsiTheme="majorBidi" w:cstheme="majorBidi"/>
          <w:sz w:val="28"/>
          <w:szCs w:val="28"/>
        </w:rPr>
        <w:t>.</w:t>
      </w:r>
    </w:p>
    <w:p w14:paraId="567F8527"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32.</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maseud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jibran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alraayid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muejam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lughawi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easri</w:t>
      </w:r>
      <w:proofErr w:type="spellEnd"/>
      <w:r w:rsidRPr="00335E5F">
        <w:rPr>
          <w:rFonts w:asciiTheme="majorBidi" w:hAnsiTheme="majorBidi" w:cstheme="majorBidi"/>
          <w:sz w:val="28"/>
          <w:szCs w:val="28"/>
        </w:rPr>
        <w:t xml:space="preserve">. (1992). </w:t>
      </w:r>
      <w:proofErr w:type="spellStart"/>
      <w:r w:rsidRPr="00335E5F">
        <w:rPr>
          <w:rFonts w:asciiTheme="majorBidi" w:hAnsiTheme="majorBidi" w:cstheme="majorBidi"/>
          <w:sz w:val="28"/>
          <w:szCs w:val="28"/>
        </w:rPr>
        <w:t>bayrut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aleilm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lilmalayini</w:t>
      </w:r>
      <w:proofErr w:type="spellEnd"/>
      <w:r w:rsidRPr="00335E5F">
        <w:rPr>
          <w:rFonts w:asciiTheme="majorBidi" w:hAnsiTheme="majorBidi" w:cstheme="majorBidi"/>
          <w:sz w:val="28"/>
          <w:szCs w:val="28"/>
        </w:rPr>
        <w:t>.</w:t>
      </w:r>
    </w:p>
    <w:p w14:paraId="75241CC8"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33.</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mustafaa</w:t>
      </w:r>
      <w:proofErr w:type="spellEnd"/>
      <w:r w:rsidRPr="00335E5F">
        <w:rPr>
          <w:rFonts w:asciiTheme="majorBidi" w:hAnsiTheme="majorBidi" w:cstheme="majorBidi"/>
          <w:sz w:val="28"/>
          <w:szCs w:val="28"/>
        </w:rPr>
        <w:t>, '</w:t>
      </w:r>
      <w:proofErr w:type="spellStart"/>
      <w:r w:rsidRPr="00335E5F">
        <w:rPr>
          <w:rFonts w:asciiTheme="majorBidi" w:hAnsiTheme="majorBidi" w:cstheme="majorBidi"/>
          <w:sz w:val="28"/>
          <w:szCs w:val="28"/>
        </w:rPr>
        <w:t>iibrahim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wakhrun</w:t>
      </w:r>
      <w:proofErr w:type="spellEnd"/>
      <w:r w:rsidRPr="00335E5F">
        <w:rPr>
          <w:rFonts w:asciiTheme="majorBidi" w:hAnsiTheme="majorBidi" w:cstheme="majorBidi"/>
          <w:sz w:val="28"/>
          <w:szCs w:val="28"/>
        </w:rPr>
        <w:t xml:space="preserve">.(1400). </w:t>
      </w:r>
      <w:proofErr w:type="spellStart"/>
      <w:r w:rsidRPr="00335E5F">
        <w:rPr>
          <w:rFonts w:asciiTheme="majorBidi" w:hAnsiTheme="majorBidi" w:cstheme="majorBidi"/>
          <w:sz w:val="28"/>
          <w:szCs w:val="28"/>
        </w:rPr>
        <w:t>majmae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allughat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alearabiati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almuejam</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alwasiti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alqahirata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dar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aldaewati</w:t>
      </w:r>
      <w:proofErr w:type="spellEnd"/>
      <w:r w:rsidRPr="00335E5F">
        <w:rPr>
          <w:rFonts w:asciiTheme="majorBidi" w:hAnsiTheme="majorBidi" w:cstheme="majorBidi"/>
          <w:sz w:val="28"/>
          <w:szCs w:val="28"/>
        </w:rPr>
        <w:t>.</w:t>
      </w:r>
    </w:p>
    <w:p w14:paraId="057108EA" w14:textId="77777777" w:rsidR="0078514C" w:rsidRPr="00335E5F" w:rsidRDefault="0078514C" w:rsidP="00335E5F">
      <w:pPr>
        <w:widowControl/>
        <w:tabs>
          <w:tab w:val="right" w:pos="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34" w:hanging="392"/>
        <w:jc w:val="lowKashida"/>
        <w:textAlignment w:val="auto"/>
        <w:rPr>
          <w:rFonts w:asciiTheme="majorBidi" w:hAnsiTheme="majorBidi" w:cstheme="majorBidi"/>
          <w:sz w:val="28"/>
          <w:szCs w:val="28"/>
        </w:rPr>
      </w:pPr>
      <w:r w:rsidRPr="00335E5F">
        <w:rPr>
          <w:rFonts w:asciiTheme="majorBidi" w:hAnsiTheme="majorBidi" w:cstheme="majorBidi"/>
          <w:sz w:val="28"/>
          <w:szCs w:val="28"/>
        </w:rPr>
        <w:t>34.</w:t>
      </w:r>
      <w:r w:rsidRPr="00335E5F">
        <w:rPr>
          <w:rFonts w:asciiTheme="majorBidi" w:hAnsiTheme="majorBidi" w:cstheme="majorBidi"/>
          <w:sz w:val="28"/>
          <w:szCs w:val="28"/>
        </w:rPr>
        <w:tab/>
      </w:r>
      <w:proofErr w:type="spellStart"/>
      <w:r w:rsidRPr="00335E5F">
        <w:rPr>
          <w:rFonts w:asciiTheme="majorBidi" w:hAnsiTheme="majorBidi" w:cstheme="majorBidi"/>
          <w:sz w:val="28"/>
          <w:szCs w:val="28"/>
        </w:rPr>
        <w:t>almanawi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zayn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aldiyn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muhamad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almadeui</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bieabd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alrawuwf</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taj</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alearifin</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eali</w:t>
      </w:r>
      <w:proofErr w:type="spellEnd"/>
      <w:r w:rsidRPr="00335E5F">
        <w:rPr>
          <w:rFonts w:asciiTheme="majorBidi" w:hAnsiTheme="majorBidi" w:cstheme="majorBidi"/>
          <w:sz w:val="28"/>
          <w:szCs w:val="28"/>
        </w:rPr>
        <w:t xml:space="preserve"> bin </w:t>
      </w:r>
      <w:proofErr w:type="spellStart"/>
      <w:r w:rsidRPr="00335E5F">
        <w:rPr>
          <w:rFonts w:asciiTheme="majorBidi" w:hAnsiTheme="majorBidi" w:cstheme="majorBidi"/>
          <w:sz w:val="28"/>
          <w:szCs w:val="28"/>
        </w:rPr>
        <w:t>zayn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aleabidin</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alhadaadi</w:t>
      </w:r>
      <w:proofErr w:type="spellEnd"/>
      <w:r w:rsidRPr="00335E5F">
        <w:rPr>
          <w:rFonts w:asciiTheme="majorBidi" w:hAnsiTheme="majorBidi" w:cstheme="majorBidi"/>
          <w:sz w:val="28"/>
          <w:szCs w:val="28"/>
        </w:rPr>
        <w:t xml:space="preserve">. (1356). </w:t>
      </w:r>
      <w:proofErr w:type="spellStart"/>
      <w:r w:rsidRPr="00335E5F">
        <w:rPr>
          <w:rFonts w:asciiTheme="majorBidi" w:hAnsiTheme="majorBidi" w:cstheme="majorBidi"/>
          <w:sz w:val="28"/>
          <w:szCs w:val="28"/>
        </w:rPr>
        <w:t>fayd</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alqadir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sharh</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aljamie</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alsaghira</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masir</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almaktabat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altijariat</w:t>
      </w:r>
      <w:proofErr w:type="spellEnd"/>
      <w:r w:rsidRPr="00335E5F">
        <w:rPr>
          <w:rFonts w:asciiTheme="majorBidi" w:hAnsiTheme="majorBidi" w:cstheme="majorBidi"/>
          <w:sz w:val="28"/>
          <w:szCs w:val="28"/>
        </w:rPr>
        <w:t xml:space="preserve"> </w:t>
      </w:r>
      <w:proofErr w:type="spellStart"/>
      <w:r w:rsidRPr="00335E5F">
        <w:rPr>
          <w:rFonts w:asciiTheme="majorBidi" w:hAnsiTheme="majorBidi" w:cstheme="majorBidi"/>
          <w:sz w:val="28"/>
          <w:szCs w:val="28"/>
        </w:rPr>
        <w:t>alkubraa</w:t>
      </w:r>
      <w:proofErr w:type="spellEnd"/>
      <w:r w:rsidRPr="00335E5F">
        <w:rPr>
          <w:rFonts w:asciiTheme="majorBidi" w:hAnsiTheme="majorBidi" w:cstheme="majorBidi"/>
          <w:sz w:val="28"/>
          <w:szCs w:val="28"/>
        </w:rPr>
        <w:t>.</w:t>
      </w:r>
    </w:p>
    <w:p w14:paraId="5C6FADFB" w14:textId="77777777" w:rsidR="0078514C" w:rsidRPr="00335E5F" w:rsidRDefault="0078514C" w:rsidP="0078514C">
      <w:pPr>
        <w:widowControl/>
        <w:bidi w:val="0"/>
        <w:adjustRightInd/>
        <w:spacing w:line="240" w:lineRule="auto"/>
        <w:ind w:left="426" w:hanging="426"/>
        <w:textAlignment w:val="auto"/>
        <w:rPr>
          <w:rFonts w:ascii="Simplified Arabic" w:hAnsi="Simplified Arabic" w:cs="Simplified Arabic"/>
          <w:sz w:val="28"/>
          <w:szCs w:val="28"/>
        </w:rPr>
      </w:pPr>
    </w:p>
    <w:p w14:paraId="43726022" w14:textId="77777777" w:rsidR="0078514C" w:rsidRPr="00335E5F" w:rsidRDefault="0078514C" w:rsidP="0078514C">
      <w:pPr>
        <w:widowControl/>
        <w:bidi w:val="0"/>
        <w:adjustRightInd/>
        <w:spacing w:line="240" w:lineRule="auto"/>
        <w:ind w:left="1418" w:right="1418"/>
        <w:contextualSpacing/>
        <w:jc w:val="right"/>
        <w:textAlignment w:val="auto"/>
        <w:rPr>
          <w:rFonts w:ascii="Traditional Arabic" w:eastAsia="Calibri" w:hAnsi="Traditional Arabic" w:cs="Traditional Arabic"/>
          <w:bCs/>
          <w:sz w:val="28"/>
          <w:szCs w:val="28"/>
        </w:rPr>
      </w:pPr>
    </w:p>
    <w:p w14:paraId="529C1C8D" w14:textId="47484EBC" w:rsidR="0067598D" w:rsidRPr="00335E5F" w:rsidRDefault="0067598D" w:rsidP="00436DD8">
      <w:pPr>
        <w:widowControl/>
        <w:adjustRightInd/>
        <w:spacing w:line="240" w:lineRule="auto"/>
        <w:jc w:val="left"/>
        <w:textAlignment w:val="auto"/>
        <w:rPr>
          <w:rFonts w:asciiTheme="majorBidi" w:hAnsiTheme="majorBidi" w:cstheme="majorBidi"/>
          <w:sz w:val="28"/>
          <w:szCs w:val="28"/>
          <w:rtl/>
          <w:lang w:bidi="ar-EG"/>
        </w:rPr>
      </w:pPr>
      <w:bookmarkStart w:id="1" w:name="_GoBack"/>
      <w:bookmarkEnd w:id="1"/>
    </w:p>
    <w:sectPr w:rsidR="0067598D" w:rsidRPr="00335E5F" w:rsidSect="00E70CED">
      <w:headerReference w:type="even" r:id="rId18"/>
      <w:headerReference w:type="default" r:id="rId19"/>
      <w:footerReference w:type="even" r:id="rId20"/>
      <w:footerReference w:type="default" r:id="rId21"/>
      <w:footerReference w:type="first" r:id="rId22"/>
      <w:footnotePr>
        <w:numRestart w:val="eachPage"/>
      </w:footnotePr>
      <w:endnotePr>
        <w:numFmt w:val="decimal"/>
      </w:endnotePr>
      <w:pgSz w:w="10319" w:h="14572" w:orient="landscape" w:code="12"/>
      <w:pgMar w:top="1758" w:right="2097" w:bottom="1418" w:left="1701" w:header="1077" w:footer="17" w:gutter="0"/>
      <w:pgNumType w:start="42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AAFE5" w14:textId="77777777" w:rsidR="007168E7" w:rsidRDefault="007168E7">
      <w:r>
        <w:separator/>
      </w:r>
    </w:p>
  </w:endnote>
  <w:endnote w:type="continuationSeparator" w:id="0">
    <w:p w14:paraId="0BC666C6" w14:textId="77777777" w:rsidR="007168E7" w:rsidRDefault="007168E7">
      <w:pPr>
        <w:rPr>
          <w:rtl/>
          <w:lang w:bidi="ar-EG"/>
        </w:rPr>
      </w:pPr>
      <w:r>
        <w:rPr>
          <w:rFonts w:hint="cs"/>
          <w:rtl/>
          <w:lang w:bidi="ar-EG"/>
        </w:rPr>
        <w:t>=</w:t>
      </w:r>
    </w:p>
  </w:endnote>
  <w:endnote w:type="continuationNotice" w:id="1">
    <w:p w14:paraId="1804E58E" w14:textId="77777777" w:rsidR="007168E7" w:rsidRDefault="007168E7" w:rsidP="00814ADB">
      <w:pPr>
        <w:pStyle w:val="ad"/>
        <w:jc w:val="right"/>
        <w:rPr>
          <w:rtl/>
        </w:rPr>
      </w:pPr>
      <w:r>
        <w:rPr>
          <w:rFonts w:hint="cs"/>
          <w:rtl/>
        </w:rPr>
        <w:t>=</w:t>
      </w:r>
    </w:p>
    <w:p w14:paraId="0EE744CB" w14:textId="77777777" w:rsidR="007168E7" w:rsidRPr="00EE12E9" w:rsidRDefault="007168E7"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78514C" w:rsidRDefault="0078514C"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E70CED" w:rsidRPr="00E70CED">
          <w:rPr>
            <w:noProof/>
            <w:rtl/>
            <w:lang w:val="ar-SA"/>
          </w:rPr>
          <w:t>464</w:t>
        </w:r>
        <w:r>
          <w:fldChar w:fldCharType="end"/>
        </w:r>
      </w:sdtContent>
    </w:sdt>
  </w:p>
  <w:p w14:paraId="595D94F0" w14:textId="77777777" w:rsidR="0078514C" w:rsidRDefault="0078514C" w:rsidP="00EC1E41">
    <w:pPr>
      <w:jc w:val="center"/>
      <w:rPr>
        <w:rtl/>
        <w:lang w:bidi="ar-IQ"/>
      </w:rPr>
    </w:pPr>
  </w:p>
  <w:p w14:paraId="4EB351F8" w14:textId="4B4B3453" w:rsidR="0078514C" w:rsidRDefault="0078514C" w:rsidP="00EC1E41">
    <w:pPr>
      <w:pStyle w:val="ad"/>
      <w:jc w:val="center"/>
    </w:pPr>
  </w:p>
  <w:p w14:paraId="1A9C0068" w14:textId="77777777" w:rsidR="0078514C" w:rsidRPr="00E6487E" w:rsidRDefault="0078514C"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78514C" w:rsidRDefault="0078514C"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E70CED" w:rsidRPr="00E70CED">
          <w:rPr>
            <w:noProof/>
            <w:rtl/>
            <w:lang w:val="ar-SA"/>
          </w:rPr>
          <w:t>463</w:t>
        </w:r>
        <w:r>
          <w:fldChar w:fldCharType="end"/>
        </w:r>
      </w:sdtContent>
    </w:sdt>
  </w:p>
  <w:p w14:paraId="2D60CEB4" w14:textId="77777777" w:rsidR="0078514C" w:rsidRDefault="0078514C" w:rsidP="00E6487E">
    <w:pPr>
      <w:jc w:val="center"/>
      <w:rPr>
        <w:sz w:val="2"/>
        <w:szCs w:val="2"/>
        <w:lang w:bidi="ar-IQ"/>
      </w:rPr>
    </w:pPr>
  </w:p>
  <w:p w14:paraId="223605FE" w14:textId="77777777" w:rsidR="0078514C" w:rsidRDefault="0078514C" w:rsidP="00E6487E">
    <w:pPr>
      <w:jc w:val="center"/>
      <w:rPr>
        <w:sz w:val="2"/>
        <w:szCs w:val="2"/>
        <w:lang w:bidi="ar-IQ"/>
      </w:rPr>
    </w:pPr>
  </w:p>
  <w:p w14:paraId="0D90B5CC" w14:textId="77777777" w:rsidR="0078514C" w:rsidRPr="00E6487E" w:rsidRDefault="0078514C"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78514C" w:rsidRDefault="0078514C"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572AE" w14:textId="77777777" w:rsidR="007168E7" w:rsidRDefault="007168E7">
      <w:r>
        <w:separator/>
      </w:r>
    </w:p>
  </w:footnote>
  <w:footnote w:type="continuationSeparator" w:id="0">
    <w:p w14:paraId="3D6D6168" w14:textId="77777777" w:rsidR="007168E7" w:rsidRDefault="007168E7">
      <w:pPr>
        <w:rPr>
          <w:rtl/>
          <w:lang w:bidi="ar-EG"/>
        </w:rPr>
      </w:pPr>
      <w:r>
        <w:rPr>
          <w:rFonts w:hint="cs"/>
          <w:rtl/>
          <w:lang w:bidi="ar-EG"/>
        </w:rPr>
        <w:t>ــــــــــــــــــــــــــــــــــــــــــــــــــــ</w:t>
      </w:r>
    </w:p>
    <w:p w14:paraId="283EB5D7" w14:textId="77777777" w:rsidR="007168E7" w:rsidRDefault="007168E7">
      <w:pPr>
        <w:rPr>
          <w:rtl/>
          <w:lang w:bidi="ar-EG"/>
        </w:rPr>
      </w:pPr>
      <w:r>
        <w:rPr>
          <w:rFonts w:hint="cs"/>
          <w:rtl/>
          <w:lang w:bidi="ar-EG"/>
        </w:rPr>
        <w:t>=</w:t>
      </w:r>
    </w:p>
  </w:footnote>
  <w:footnote w:type="continuationNotice" w:id="1">
    <w:p w14:paraId="15F15945" w14:textId="77777777" w:rsidR="007168E7" w:rsidRDefault="007168E7" w:rsidP="00954324">
      <w:pPr>
        <w:spacing w:line="240" w:lineRule="auto"/>
        <w:jc w:val="right"/>
      </w:pPr>
      <w:r>
        <w:rPr>
          <w:rFonts w:hint="cs"/>
          <w:rtl/>
        </w:rPr>
        <w:t>=</w:t>
      </w:r>
    </w:p>
  </w:footnote>
  <w:footnote w:id="2">
    <w:p w14:paraId="15DECC0D"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lang w:bidi="ar-EG"/>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70 من سورة الإسراء</w:t>
      </w:r>
      <w:r w:rsidRPr="00335E5F">
        <w:rPr>
          <w:rFonts w:ascii="Simplified Arabic" w:hAnsi="Simplified Arabic" w:cs="Simplified Arabic"/>
          <w:rtl/>
        </w:rPr>
        <w:t>.</w:t>
      </w:r>
      <w:r w:rsidRPr="00335E5F">
        <w:rPr>
          <w:rFonts w:ascii="Simplified Arabic" w:hAnsi="Simplified Arabic" w:cs="Simplified Arabic"/>
          <w:rtl/>
          <w:lang w:bidi="ar-EG"/>
        </w:rPr>
        <w:t xml:space="preserve"> </w:t>
      </w:r>
    </w:p>
  </w:footnote>
  <w:footnote w:id="3">
    <w:p w14:paraId="1F46BE14" w14:textId="181DCAD4" w:rsidR="0078514C" w:rsidRPr="00335E5F" w:rsidRDefault="00335E5F" w:rsidP="00335E5F">
      <w:pPr>
        <w:autoSpaceDE w:val="0"/>
        <w:autoSpaceDN w:val="0"/>
        <w:bidi w:val="0"/>
        <w:spacing w:line="240" w:lineRule="auto"/>
        <w:ind w:left="340" w:hanging="340"/>
        <w:jc w:val="lowKashida"/>
        <w:rPr>
          <w:rFonts w:asciiTheme="majorBidi" w:hAnsiTheme="majorBidi" w:cstheme="majorBidi"/>
          <w:sz w:val="22"/>
          <w:szCs w:val="22"/>
          <w:rtl/>
        </w:rPr>
      </w:pPr>
      <w:r w:rsidRPr="00335E5F">
        <w:rPr>
          <w:rFonts w:asciiTheme="majorBidi" w:hAnsiTheme="majorBidi" w:cstheme="majorBidi"/>
          <w:sz w:val="22"/>
          <w:szCs w:val="22"/>
        </w:rPr>
        <w:t>(</w:t>
      </w:r>
      <w:r w:rsidR="0078514C" w:rsidRPr="00335E5F">
        <w:rPr>
          <w:rFonts w:asciiTheme="majorBidi" w:hAnsiTheme="majorBidi" w:cstheme="majorBidi"/>
          <w:sz w:val="22"/>
          <w:szCs w:val="22"/>
        </w:rPr>
        <w:footnoteRef/>
      </w:r>
      <w:r w:rsidRPr="00335E5F">
        <w:rPr>
          <w:rFonts w:asciiTheme="majorBidi" w:hAnsiTheme="majorBidi" w:cstheme="majorBidi"/>
          <w:sz w:val="22"/>
          <w:szCs w:val="22"/>
          <w:rtl/>
        </w:rPr>
        <w:t>(</w:t>
      </w:r>
      <w:r w:rsidRPr="00335E5F">
        <w:rPr>
          <w:rFonts w:asciiTheme="majorBidi" w:hAnsiTheme="majorBidi" w:cstheme="majorBidi"/>
          <w:sz w:val="22"/>
          <w:szCs w:val="22"/>
          <w:shd w:val="clear" w:color="auto" w:fill="FFFFFF"/>
        </w:rPr>
        <w:t xml:space="preserve"> </w:t>
      </w:r>
      <w:proofErr w:type="spellStart"/>
      <w:r w:rsidR="0078514C" w:rsidRPr="00335E5F">
        <w:rPr>
          <w:rFonts w:asciiTheme="majorBidi" w:hAnsiTheme="majorBidi" w:cstheme="majorBidi"/>
          <w:sz w:val="22"/>
          <w:szCs w:val="22"/>
          <w:shd w:val="clear" w:color="auto" w:fill="FFFFFF"/>
        </w:rPr>
        <w:t>Alam</w:t>
      </w:r>
      <w:proofErr w:type="spellEnd"/>
      <w:r w:rsidR="0078514C" w:rsidRPr="00335E5F">
        <w:rPr>
          <w:rFonts w:asciiTheme="majorBidi" w:hAnsiTheme="majorBidi" w:cstheme="majorBidi"/>
          <w:sz w:val="22"/>
          <w:szCs w:val="22"/>
          <w:shd w:val="clear" w:color="auto" w:fill="FFFFFF"/>
        </w:rPr>
        <w:t xml:space="preserve">, Mohammed </w:t>
      </w:r>
      <w:proofErr w:type="spellStart"/>
      <w:r w:rsidR="0078514C" w:rsidRPr="00335E5F">
        <w:rPr>
          <w:rFonts w:asciiTheme="majorBidi" w:hAnsiTheme="majorBidi" w:cstheme="majorBidi"/>
          <w:sz w:val="22"/>
          <w:szCs w:val="22"/>
          <w:shd w:val="clear" w:color="auto" w:fill="FFFFFF"/>
        </w:rPr>
        <w:t>Badrul</w:t>
      </w:r>
      <w:proofErr w:type="spellEnd"/>
      <w:r w:rsidR="0078514C" w:rsidRPr="00335E5F">
        <w:rPr>
          <w:rFonts w:asciiTheme="majorBidi" w:hAnsiTheme="majorBidi" w:cstheme="majorBidi"/>
          <w:sz w:val="22"/>
          <w:szCs w:val="22"/>
          <w:shd w:val="clear" w:color="auto" w:fill="FFFFFF"/>
        </w:rPr>
        <w:t>. "International Human Rights" ,P292.</w:t>
      </w:r>
    </w:p>
  </w:footnote>
  <w:footnote w:id="4">
    <w:p w14:paraId="77F6D74F"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الغزالي، حقوق الإنسان بين تعاليم الإسلام وإعلان الأمم المتحدة، ص 8.</w:t>
      </w:r>
    </w:p>
  </w:footnote>
  <w:footnote w:id="5">
    <w:p w14:paraId="53AEEDE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20 من سورة لقمان.</w:t>
      </w:r>
    </w:p>
  </w:footnote>
  <w:footnote w:id="6">
    <w:p w14:paraId="78EAA397"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أحمد، المسند، 38/474.</w:t>
      </w:r>
    </w:p>
  </w:footnote>
  <w:footnote w:id="7">
    <w:p w14:paraId="5C92D9C8"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الترمذي، سنن الترمذي، 6/224، وقال حديث حسن غريب.</w:t>
      </w:r>
    </w:p>
  </w:footnote>
  <w:footnote w:id="8">
    <w:p w14:paraId="08B9A64D"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فارس، معجم مقاييس اللغة، 1/75.</w:t>
      </w:r>
    </w:p>
  </w:footnote>
  <w:footnote w:id="9">
    <w:p w14:paraId="552D86E0"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3 من سورة التوبة.</w:t>
      </w:r>
    </w:p>
  </w:footnote>
  <w:footnote w:id="10">
    <w:p w14:paraId="4E9C345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الفراهيدي، العين، 8/200.</w:t>
      </w:r>
    </w:p>
  </w:footnote>
  <w:footnote w:id="11">
    <w:p w14:paraId="5990B5D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7 من سورة إبراهيم.</w:t>
      </w:r>
    </w:p>
  </w:footnote>
  <w:footnote w:id="12">
    <w:p w14:paraId="1F9CB07B"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الفراهيدي، العين، 8/200.</w:t>
      </w:r>
    </w:p>
  </w:footnote>
  <w:footnote w:id="13">
    <w:p w14:paraId="592B1B1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279 من سورة البقرة.</w:t>
      </w:r>
    </w:p>
  </w:footnote>
  <w:footnote w:id="14">
    <w:p w14:paraId="65BA912D"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109 من سورة الأنبياء.</w:t>
      </w:r>
    </w:p>
  </w:footnote>
  <w:footnote w:id="15">
    <w:p w14:paraId="41604D0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102 من سورة البقرة.</w:t>
      </w:r>
    </w:p>
  </w:footnote>
  <w:footnote w:id="16">
    <w:p w14:paraId="2678E688"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منظور، لسان العرب، 13/9.</w:t>
      </w:r>
    </w:p>
  </w:footnote>
  <w:footnote w:id="17">
    <w:p w14:paraId="0730BE1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64 من سورة النساء.</w:t>
      </w:r>
    </w:p>
  </w:footnote>
  <w:footnote w:id="18">
    <w:p w14:paraId="73F8FAD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166 من سورة آل عمران.</w:t>
      </w:r>
    </w:p>
  </w:footnote>
  <w:footnote w:id="19">
    <w:p w14:paraId="31BB70A2"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10 من سورة المجادلة.</w:t>
      </w:r>
    </w:p>
  </w:footnote>
  <w:footnote w:id="20">
    <w:p w14:paraId="7EDCB39D"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100 من سورة يونس.</w:t>
      </w:r>
    </w:p>
  </w:footnote>
  <w:footnote w:id="21">
    <w:p w14:paraId="73E39A2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الراغب الأصفهاني، المفردات في غريب القرآن، ص71.</w:t>
      </w:r>
    </w:p>
  </w:footnote>
  <w:footnote w:id="22">
    <w:p w14:paraId="7D9D976A"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b/>
          <w:bCs/>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الفيومي، المصباح المنير في غريب الشرح الكبير، 1/9</w:t>
      </w:r>
      <w:r w:rsidRPr="00335E5F">
        <w:rPr>
          <w:rFonts w:ascii="Simplified Arabic" w:hAnsi="Simplified Arabic" w:cs="Simplified Arabic"/>
          <w:b/>
          <w:bCs/>
          <w:rtl/>
        </w:rPr>
        <w:t>.</w:t>
      </w:r>
    </w:p>
  </w:footnote>
  <w:footnote w:id="23">
    <w:p w14:paraId="21C6C834"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منظور، لسان العرب، 13/10.</w:t>
      </w:r>
    </w:p>
  </w:footnote>
  <w:footnote w:id="24">
    <w:p w14:paraId="61FB2EC2"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إبراهيم مصطفى وآخرون، مجمع اللغة العربية، المعجم الوسيط، دار الدعوة، 1/11.</w:t>
      </w:r>
    </w:p>
  </w:footnote>
  <w:footnote w:id="25">
    <w:p w14:paraId="7C3DA755"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العريني، أحكام الاستئذان في السنة والقرآن، ص12.</w:t>
      </w:r>
    </w:p>
  </w:footnote>
  <w:footnote w:id="26">
    <w:p w14:paraId="6449666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الجرجاني، التعريفات، ص16.</w:t>
      </w:r>
    </w:p>
  </w:footnote>
  <w:footnote w:id="27">
    <w:p w14:paraId="6EEB8238"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حجر العسقلاني، فتح الباري، 3/11.</w:t>
      </w:r>
    </w:p>
  </w:footnote>
  <w:footnote w:id="28">
    <w:p w14:paraId="5BEF8CA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د عبد العزيز بن أحمد الجاسم، الاستئذان وأنواعه في ضوء السنة ( ضمن كتاب مجلة البحوث الإسلامية)، 82/345.</w:t>
      </w:r>
    </w:p>
  </w:footnote>
  <w:footnote w:id="29">
    <w:p w14:paraId="0FF33171"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proofErr w:type="spellStart"/>
      <w:r w:rsidRPr="00335E5F">
        <w:rPr>
          <w:rFonts w:ascii="Simplified Arabic" w:hAnsi="Simplified Arabic" w:cs="Simplified Arabic"/>
          <w:shd w:val="clear" w:color="auto" w:fill="FFFFFF"/>
          <w:rtl/>
        </w:rPr>
        <w:t>الحرالي</w:t>
      </w:r>
      <w:proofErr w:type="spellEnd"/>
      <w:r w:rsidRPr="00335E5F">
        <w:rPr>
          <w:rFonts w:ascii="Simplified Arabic" w:hAnsi="Simplified Arabic" w:cs="Simplified Arabic"/>
          <w:shd w:val="clear" w:color="auto" w:fill="FFFFFF"/>
          <w:rtl/>
        </w:rPr>
        <w:t xml:space="preserve">، تراث أبي الحسن </w:t>
      </w:r>
      <w:proofErr w:type="spellStart"/>
      <w:r w:rsidRPr="00335E5F">
        <w:rPr>
          <w:rFonts w:ascii="Simplified Arabic" w:hAnsi="Simplified Arabic" w:cs="Simplified Arabic"/>
          <w:shd w:val="clear" w:color="auto" w:fill="FFFFFF"/>
          <w:rtl/>
        </w:rPr>
        <w:t>الحرالي</w:t>
      </w:r>
      <w:proofErr w:type="spellEnd"/>
      <w:r w:rsidRPr="00335E5F">
        <w:rPr>
          <w:rFonts w:ascii="Simplified Arabic" w:hAnsi="Simplified Arabic" w:cs="Simplified Arabic"/>
          <w:shd w:val="clear" w:color="auto" w:fill="FFFFFF"/>
          <w:rtl/>
        </w:rPr>
        <w:t xml:space="preserve"> المراكشي،  ص242.</w:t>
      </w:r>
    </w:p>
  </w:footnote>
  <w:footnote w:id="30">
    <w:p w14:paraId="7FBC88EC"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إسلام كمال سعيد سليمان، الاستئذان في القرآن والسنة – دراسة موضوعية- ،  ص11-47.</w:t>
      </w:r>
    </w:p>
  </w:footnote>
  <w:footnote w:id="31">
    <w:p w14:paraId="7EDDD3DF"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فارس، معجم مقاييس اللغة، 5/171-172.</w:t>
      </w:r>
    </w:p>
  </w:footnote>
  <w:footnote w:id="32">
    <w:p w14:paraId="1F1601E2"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أحمد مختار عمر، معجم اللغة العربية المعاصرة، 3/922.</w:t>
      </w:r>
    </w:p>
  </w:footnote>
  <w:footnote w:id="33">
    <w:p w14:paraId="2A52F5EC"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الجرجاني، التعريفات، ص184.</w:t>
      </w:r>
    </w:p>
  </w:footnote>
  <w:footnote w:id="34">
    <w:p w14:paraId="4BB128C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40 من سورة النمل.</w:t>
      </w:r>
    </w:p>
  </w:footnote>
  <w:footnote w:id="35">
    <w:p w14:paraId="6675AC5C"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4 من سورة الأنفال.</w:t>
      </w:r>
    </w:p>
  </w:footnote>
  <w:footnote w:id="36">
    <w:p w14:paraId="4B62385D"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7 من سورة الشعراء.</w:t>
      </w:r>
    </w:p>
  </w:footnote>
  <w:footnote w:id="37">
    <w:p w14:paraId="121913B1"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21 من سورة يوسف.</w:t>
      </w:r>
    </w:p>
  </w:footnote>
  <w:footnote w:id="38">
    <w:p w14:paraId="671520D9"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الصحاري، الإبانة في اللغة العربية، 4/107-109.</w:t>
      </w:r>
    </w:p>
  </w:footnote>
  <w:footnote w:id="39">
    <w:p w14:paraId="309A23D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منظور، لسان العرب، 13/510.</w:t>
      </w:r>
    </w:p>
  </w:footnote>
  <w:footnote w:id="40">
    <w:p w14:paraId="245D9E0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70 من سورة الإسراء.</w:t>
      </w:r>
    </w:p>
  </w:footnote>
  <w:footnote w:id="41">
    <w:p w14:paraId="3683A7B1"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القرطبي، الجامع لأحكام القرآن ، 10/93.</w:t>
      </w:r>
    </w:p>
  </w:footnote>
  <w:footnote w:id="42">
    <w:p w14:paraId="73C4F987"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الراغب الأصفهاني، المفردات في غريب القرآن، ص707.</w:t>
      </w:r>
    </w:p>
  </w:footnote>
  <w:footnote w:id="43">
    <w:p w14:paraId="66A5B424"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أحمد مختار عمر، معجم اللغة العربية المعاصرة، 3/923.</w:t>
      </w:r>
    </w:p>
  </w:footnote>
  <w:footnote w:id="44">
    <w:p w14:paraId="7DFCABE8"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الطاهر بن عاشور، التحرير والتنوير، 15/165.</w:t>
      </w:r>
    </w:p>
  </w:footnote>
  <w:footnote w:id="45">
    <w:p w14:paraId="615BD386" w14:textId="6C17408A"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hint="cs"/>
          <w:rtl/>
        </w:rPr>
        <w:t>)</w:t>
      </w:r>
      <w:r w:rsidR="0078514C" w:rsidRPr="00260566">
        <w:rPr>
          <w:rFonts w:asciiTheme="majorBidi" w:hAnsiTheme="majorBidi" w:cstheme="majorBidi"/>
        </w:rPr>
        <w:footnoteRef/>
      </w:r>
      <w:r>
        <w:rPr>
          <w:rFonts w:asciiTheme="majorBidi" w:hAnsiTheme="majorBidi" w:cstheme="majorBidi" w:hint="cs"/>
          <w:rtl/>
        </w:rPr>
        <w:t>(</w:t>
      </w:r>
      <w:r w:rsidR="0078514C" w:rsidRPr="00260566">
        <w:rPr>
          <w:rFonts w:asciiTheme="majorBidi" w:hAnsiTheme="majorBidi" w:cstheme="majorBidi"/>
        </w:rPr>
        <w:t>Cambridge Dictionary, https://dictionary.cambridge.org</w:t>
      </w:r>
    </w:p>
  </w:footnote>
  <w:footnote w:id="46">
    <w:p w14:paraId="1ACE996B" w14:textId="77878F8C"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 xml:space="preserve">) </w:t>
      </w:r>
      <w:r w:rsidR="0078514C" w:rsidRPr="00260566">
        <w:rPr>
          <w:rFonts w:asciiTheme="majorBidi" w:hAnsiTheme="majorBidi" w:cstheme="majorBidi"/>
        </w:rPr>
        <w:t>Oxford Dictionary, https://en.oxforddictionaries.com</w:t>
      </w:r>
    </w:p>
  </w:footnote>
  <w:footnote w:id="47">
    <w:p w14:paraId="02E05A44"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فارس، معجم مقاييس اللغة، 1/145.</w:t>
      </w:r>
    </w:p>
  </w:footnote>
  <w:footnote w:id="48">
    <w:p w14:paraId="73F3A59C"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10 من سورة طه.</w:t>
      </w:r>
    </w:p>
  </w:footnote>
  <w:footnote w:id="49">
    <w:p w14:paraId="652559B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6 من سورة النساء.</w:t>
      </w:r>
    </w:p>
  </w:footnote>
  <w:footnote w:id="50">
    <w:p w14:paraId="64F0B98B"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أحمد مختار عمر، معجم اللغة العربية المعاصرة، 1/129.</w:t>
      </w:r>
    </w:p>
  </w:footnote>
  <w:footnote w:id="51">
    <w:p w14:paraId="020AFC71"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الراغب الأصفهاني، المفردات في غريب القرآن، ص94.</w:t>
      </w:r>
    </w:p>
  </w:footnote>
  <w:footnote w:id="52">
    <w:p w14:paraId="7A83209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proofErr w:type="spellStart"/>
      <w:r w:rsidRPr="00335E5F">
        <w:rPr>
          <w:rFonts w:ascii="Simplified Arabic" w:hAnsi="Simplified Arabic" w:cs="Simplified Arabic"/>
          <w:shd w:val="clear" w:color="auto" w:fill="FFFFFF"/>
          <w:rtl/>
        </w:rPr>
        <w:t>أبوالعزم</w:t>
      </w:r>
      <w:proofErr w:type="spellEnd"/>
      <w:r w:rsidRPr="00335E5F">
        <w:rPr>
          <w:rFonts w:ascii="Simplified Arabic" w:hAnsi="Simplified Arabic" w:cs="Simplified Arabic"/>
          <w:shd w:val="clear" w:color="auto" w:fill="FFFFFF"/>
          <w:rtl/>
        </w:rPr>
        <w:t>، معجم المغني، ص337.</w:t>
      </w:r>
    </w:p>
  </w:footnote>
  <w:footnote w:id="53">
    <w:p w14:paraId="13861AC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جبران مسعود، معجم الرائد، ص138.</w:t>
      </w:r>
    </w:p>
  </w:footnote>
  <w:footnote w:id="54">
    <w:p w14:paraId="1ABDE749" w14:textId="6B1B33B0" w:rsidR="0078514C" w:rsidRPr="00260566" w:rsidRDefault="00260566" w:rsidP="00E70CED">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E70CED">
        <w:rPr>
          <w:rFonts w:asciiTheme="majorBidi" w:hAnsiTheme="majorBidi" w:cstheme="majorBidi"/>
        </w:rPr>
        <w:t xml:space="preserve"> </w:t>
      </w:r>
      <w:r w:rsidR="0078514C" w:rsidRPr="00260566">
        <w:rPr>
          <w:rFonts w:asciiTheme="majorBidi" w:hAnsiTheme="majorBidi" w:cstheme="majorBidi"/>
        </w:rPr>
        <w:t>Merriam-Webster Dictionary , https://www.merriam-webster.com</w:t>
      </w:r>
    </w:p>
  </w:footnote>
  <w:footnote w:id="55">
    <w:p w14:paraId="025EAEB2" w14:textId="6E3133C2"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78514C" w:rsidRPr="00260566">
        <w:rPr>
          <w:rFonts w:asciiTheme="majorBidi" w:hAnsiTheme="majorBidi" w:cstheme="majorBidi"/>
          <w:shd w:val="clear" w:color="auto" w:fill="FFFFFF"/>
          <w:rtl/>
        </w:rPr>
        <w:t xml:space="preserve"> </w:t>
      </w:r>
      <w:r w:rsidR="0078514C" w:rsidRPr="00260566">
        <w:rPr>
          <w:rFonts w:asciiTheme="majorBidi" w:hAnsiTheme="majorBidi" w:cstheme="majorBidi"/>
        </w:rPr>
        <w:t>Peterson and Seligman, Character strengths and virtues: A handbook and classification, p34.</w:t>
      </w:r>
    </w:p>
  </w:footnote>
  <w:footnote w:id="56">
    <w:p w14:paraId="0560879C" w14:textId="02FE4B66"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78514C" w:rsidRPr="00260566">
        <w:rPr>
          <w:rFonts w:asciiTheme="majorBidi" w:hAnsiTheme="majorBidi" w:cstheme="majorBidi"/>
          <w:shd w:val="clear" w:color="auto" w:fill="FFFFFF"/>
          <w:rtl/>
        </w:rPr>
        <w:t xml:space="preserve"> </w:t>
      </w:r>
      <w:r w:rsidR="0078514C" w:rsidRPr="00260566">
        <w:rPr>
          <w:rFonts w:asciiTheme="majorBidi" w:hAnsiTheme="majorBidi" w:cstheme="majorBidi"/>
        </w:rPr>
        <w:t>Peterson and Seligman, Character strengths and virtues: A handbook and classification, p28.</w:t>
      </w:r>
    </w:p>
  </w:footnote>
  <w:footnote w:id="57">
    <w:p w14:paraId="633F0DD7"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براء محمود محمد، الكرامة الإنسانية في ضوء القرآن الكريم – دراسة موضوعية -، ص15.</w:t>
      </w:r>
    </w:p>
  </w:footnote>
  <w:footnote w:id="58">
    <w:p w14:paraId="0502DB59"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التويجري، الكرامة الإنسانية في ضوء المبادئ الإسلامية، ص14.</w:t>
      </w:r>
    </w:p>
  </w:footnote>
  <w:footnote w:id="59">
    <w:p w14:paraId="59A59F40" w14:textId="29F4C135"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sidRPr="00260566">
        <w:rPr>
          <w:rFonts w:asciiTheme="majorBidi" w:hAnsiTheme="majorBidi" w:cstheme="majorBidi"/>
        </w:rPr>
        <w:t>(</w:t>
      </w:r>
      <w:r w:rsidR="0078514C" w:rsidRPr="00260566">
        <w:rPr>
          <w:rFonts w:asciiTheme="majorBidi" w:hAnsiTheme="majorBidi" w:cstheme="majorBidi"/>
        </w:rPr>
        <w:footnoteRef/>
      </w:r>
      <w:r w:rsidRPr="00260566">
        <w:rPr>
          <w:rFonts w:asciiTheme="majorBidi" w:hAnsiTheme="majorBidi" w:cstheme="majorBidi"/>
          <w:rtl/>
        </w:rPr>
        <w:t>(</w:t>
      </w:r>
      <w:r w:rsidRPr="00260566">
        <w:rPr>
          <w:rFonts w:asciiTheme="majorBidi" w:hAnsiTheme="majorBidi" w:cstheme="majorBidi"/>
        </w:rPr>
        <w:t xml:space="preserve"> </w:t>
      </w:r>
      <w:r w:rsidR="0078514C" w:rsidRPr="00260566">
        <w:rPr>
          <w:rFonts w:asciiTheme="majorBidi" w:hAnsiTheme="majorBidi" w:cstheme="majorBidi"/>
        </w:rPr>
        <w:t xml:space="preserve">Godin, </w:t>
      </w:r>
      <w:proofErr w:type="spellStart"/>
      <w:r w:rsidR="0078514C" w:rsidRPr="00260566">
        <w:rPr>
          <w:rFonts w:asciiTheme="majorBidi" w:hAnsiTheme="majorBidi" w:cstheme="majorBidi"/>
        </w:rPr>
        <w:t>Dictionnaire</w:t>
      </w:r>
      <w:proofErr w:type="spellEnd"/>
      <w:r w:rsidR="0078514C" w:rsidRPr="00260566">
        <w:rPr>
          <w:rFonts w:asciiTheme="majorBidi" w:hAnsiTheme="majorBidi" w:cstheme="majorBidi"/>
        </w:rPr>
        <w:t xml:space="preserve"> De </w:t>
      </w:r>
      <w:proofErr w:type="spellStart"/>
      <w:r w:rsidR="0078514C" w:rsidRPr="00260566">
        <w:rPr>
          <w:rFonts w:asciiTheme="majorBidi" w:hAnsiTheme="majorBidi" w:cstheme="majorBidi"/>
        </w:rPr>
        <w:t>Philosophie</w:t>
      </w:r>
      <w:proofErr w:type="spellEnd"/>
      <w:r w:rsidR="0078514C" w:rsidRPr="00260566">
        <w:rPr>
          <w:rFonts w:asciiTheme="majorBidi" w:hAnsiTheme="majorBidi" w:cstheme="majorBidi"/>
        </w:rPr>
        <w:t xml:space="preserve">, </w:t>
      </w:r>
      <w:proofErr w:type="spellStart"/>
      <w:r w:rsidR="0078514C" w:rsidRPr="00260566">
        <w:rPr>
          <w:rFonts w:asciiTheme="majorBidi" w:hAnsiTheme="majorBidi" w:cstheme="majorBidi"/>
        </w:rPr>
        <w:t>Fayard</w:t>
      </w:r>
      <w:proofErr w:type="spellEnd"/>
      <w:r w:rsidR="0078514C" w:rsidRPr="00260566">
        <w:rPr>
          <w:rFonts w:asciiTheme="majorBidi" w:hAnsiTheme="majorBidi" w:cstheme="majorBidi"/>
        </w:rPr>
        <w:t xml:space="preserve"> </w:t>
      </w:r>
      <w:proofErr w:type="spellStart"/>
      <w:r w:rsidR="0078514C" w:rsidRPr="00260566">
        <w:rPr>
          <w:rFonts w:asciiTheme="majorBidi" w:hAnsiTheme="majorBidi" w:cstheme="majorBidi"/>
        </w:rPr>
        <w:t>Éditions</w:t>
      </w:r>
      <w:proofErr w:type="spellEnd"/>
      <w:r w:rsidR="0078514C" w:rsidRPr="00260566">
        <w:rPr>
          <w:rFonts w:asciiTheme="majorBidi" w:hAnsiTheme="majorBidi" w:cstheme="majorBidi"/>
        </w:rPr>
        <w:t xml:space="preserve"> Du Temps</w:t>
      </w:r>
    </w:p>
  </w:footnote>
  <w:footnote w:id="60">
    <w:p w14:paraId="41DB43C0" w14:textId="41D1BED9"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sidRPr="00260566">
        <w:rPr>
          <w:rFonts w:asciiTheme="majorBidi" w:hAnsiTheme="majorBidi" w:cstheme="majorBidi"/>
          <w:rtl/>
        </w:rPr>
        <w:t>)</w:t>
      </w:r>
      <w:r w:rsidR="0078514C" w:rsidRPr="00260566">
        <w:rPr>
          <w:rFonts w:asciiTheme="majorBidi" w:hAnsiTheme="majorBidi" w:cstheme="majorBidi"/>
        </w:rPr>
        <w:footnoteRef/>
      </w:r>
      <w:r w:rsidRPr="00260566">
        <w:rPr>
          <w:rFonts w:asciiTheme="majorBidi" w:hAnsiTheme="majorBidi" w:cstheme="majorBidi"/>
          <w:rtl/>
        </w:rPr>
        <w:t>(</w:t>
      </w:r>
      <w:proofErr w:type="spellStart"/>
      <w:r w:rsidR="0078514C" w:rsidRPr="00260566">
        <w:rPr>
          <w:rFonts w:asciiTheme="majorBidi" w:hAnsiTheme="majorBidi" w:cstheme="majorBidi"/>
        </w:rPr>
        <w:t>Lebech</w:t>
      </w:r>
      <w:proofErr w:type="spellEnd"/>
      <w:r w:rsidR="0078514C" w:rsidRPr="00260566">
        <w:rPr>
          <w:rFonts w:asciiTheme="majorBidi" w:hAnsiTheme="majorBidi" w:cstheme="majorBidi"/>
        </w:rPr>
        <w:t xml:space="preserve">, What is Human Dignity? , National University of Ireland, </w:t>
      </w:r>
      <w:proofErr w:type="spellStart"/>
      <w:r w:rsidR="0078514C" w:rsidRPr="00260566">
        <w:rPr>
          <w:rFonts w:asciiTheme="majorBidi" w:hAnsiTheme="majorBidi" w:cstheme="majorBidi"/>
        </w:rPr>
        <w:t>Maynooth</w:t>
      </w:r>
      <w:proofErr w:type="spellEnd"/>
    </w:p>
  </w:footnote>
  <w:footnote w:id="61">
    <w:p w14:paraId="13C2ED00"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Pr="00335E5F">
        <w:rPr>
          <w:rFonts w:ascii="Simplified Arabic" w:hAnsi="Simplified Arabic" w:cs="Simplified Arabic"/>
        </w:rPr>
        <w:tab/>
      </w:r>
      <w:r w:rsidRPr="00335E5F">
        <w:rPr>
          <w:rFonts w:ascii="Simplified Arabic" w:hAnsi="Simplified Arabic" w:cs="Simplified Arabic"/>
          <w:rtl/>
        </w:rPr>
        <w:t>جدل القاسم ، انشغالات الكرامة الإنسانية في الحيّز العامّ ، ص4.</w:t>
      </w:r>
    </w:p>
  </w:footnote>
  <w:footnote w:id="62">
    <w:p w14:paraId="380AE115"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 xml:space="preserve">حنان حسن عبدالرحمن </w:t>
      </w:r>
      <w:proofErr w:type="spellStart"/>
      <w:r w:rsidRPr="00335E5F">
        <w:rPr>
          <w:rFonts w:ascii="Simplified Arabic" w:hAnsi="Simplified Arabic" w:cs="Simplified Arabic"/>
          <w:shd w:val="clear" w:color="auto" w:fill="FFFFFF"/>
          <w:rtl/>
        </w:rPr>
        <w:t>الخشت</w:t>
      </w:r>
      <w:proofErr w:type="spellEnd"/>
      <w:r w:rsidRPr="00335E5F">
        <w:rPr>
          <w:rFonts w:ascii="Simplified Arabic" w:hAnsi="Simplified Arabic" w:cs="Simplified Arabic"/>
          <w:shd w:val="clear" w:color="auto" w:fill="FFFFFF"/>
          <w:rtl/>
        </w:rPr>
        <w:t>، الكرامة الإنسانية عند الرسول صلى الله عليه وسلم وأثرها في الحفاظ على تماسك الوطن وحمايته، ص294.</w:t>
      </w:r>
    </w:p>
  </w:footnote>
  <w:footnote w:id="63">
    <w:p w14:paraId="1469B26E" w14:textId="06DB2FC0"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78514C" w:rsidRPr="00260566">
        <w:rPr>
          <w:rFonts w:asciiTheme="majorBidi" w:hAnsiTheme="majorBidi" w:cstheme="majorBidi"/>
        </w:rPr>
        <w:tab/>
      </w:r>
      <w:r w:rsidR="0078514C" w:rsidRPr="00260566">
        <w:rPr>
          <w:rFonts w:asciiTheme="majorBidi" w:hAnsiTheme="majorBidi" w:cstheme="majorBidi"/>
          <w:shd w:val="clear" w:color="auto" w:fill="FFFFFF"/>
        </w:rPr>
        <w:t>de Aguilar, J.P.A. Human dignity according to international instruments on human rights.</w:t>
      </w:r>
    </w:p>
  </w:footnote>
  <w:footnote w:id="64">
    <w:p w14:paraId="35EEEA99" w14:textId="5C0A44BB"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78514C" w:rsidRPr="00260566">
        <w:rPr>
          <w:rFonts w:asciiTheme="majorBidi" w:hAnsiTheme="majorBidi" w:cstheme="majorBidi"/>
        </w:rPr>
        <w:tab/>
      </w:r>
      <w:r w:rsidR="0078514C" w:rsidRPr="00260566">
        <w:rPr>
          <w:rFonts w:asciiTheme="majorBidi" w:hAnsiTheme="majorBidi" w:cstheme="majorBidi"/>
          <w:shd w:val="clear" w:color="auto" w:fill="FFFFFF"/>
        </w:rPr>
        <w:t xml:space="preserve"> </w:t>
      </w:r>
      <w:r w:rsidR="0078514C" w:rsidRPr="00260566">
        <w:rPr>
          <w:rFonts w:asciiTheme="majorBidi" w:hAnsiTheme="majorBidi" w:cstheme="majorBidi"/>
        </w:rPr>
        <w:t>Steinmann, The core meaning of human dignity.</w:t>
      </w:r>
    </w:p>
  </w:footnote>
  <w:footnote w:id="65">
    <w:p w14:paraId="29AAB1BF" w14:textId="01D678AF" w:rsidR="0078514C" w:rsidRPr="00260566" w:rsidRDefault="00260566" w:rsidP="00260566">
      <w:pPr>
        <w:autoSpaceDE w:val="0"/>
        <w:autoSpaceDN w:val="0"/>
        <w:bidi w:val="0"/>
        <w:spacing w:line="240" w:lineRule="auto"/>
        <w:ind w:left="340" w:hanging="340"/>
        <w:jc w:val="lowKashida"/>
        <w:rPr>
          <w:rFonts w:asciiTheme="majorBidi" w:hAnsiTheme="majorBidi" w:cstheme="majorBidi"/>
          <w:rtl/>
        </w:rPr>
      </w:pPr>
      <w:r>
        <w:rPr>
          <w:rFonts w:asciiTheme="majorBidi" w:hAnsiTheme="majorBidi" w:cstheme="majorBidi"/>
        </w:rPr>
        <w:t>(</w:t>
      </w:r>
      <w:r w:rsidR="0078514C" w:rsidRPr="00260566">
        <w:rPr>
          <w:rFonts w:asciiTheme="majorBidi" w:hAnsiTheme="majorBidi" w:cstheme="majorBidi"/>
        </w:rPr>
        <w:footnoteRef/>
      </w:r>
      <w:r>
        <w:rPr>
          <w:rFonts w:asciiTheme="majorBidi" w:hAnsiTheme="majorBidi" w:cstheme="majorBidi"/>
        </w:rPr>
        <w:t>)</w:t>
      </w:r>
      <w:r w:rsidR="0078514C" w:rsidRPr="00260566">
        <w:rPr>
          <w:rFonts w:asciiTheme="majorBidi" w:hAnsiTheme="majorBidi" w:cstheme="majorBidi"/>
        </w:rPr>
        <w:tab/>
      </w:r>
      <w:r w:rsidR="0078514C" w:rsidRPr="00260566">
        <w:rPr>
          <w:rFonts w:asciiTheme="majorBidi" w:hAnsiTheme="majorBidi" w:cstheme="majorBidi"/>
          <w:shd w:val="clear" w:color="auto" w:fill="FFFFFF"/>
        </w:rPr>
        <w:t xml:space="preserve"> </w:t>
      </w:r>
      <w:r w:rsidR="0078514C" w:rsidRPr="00260566">
        <w:rPr>
          <w:rFonts w:asciiTheme="majorBidi" w:hAnsiTheme="majorBidi" w:cstheme="majorBidi"/>
        </w:rPr>
        <w:t>Riley,  Human dignity as a sui generis principle.</w:t>
      </w:r>
    </w:p>
  </w:footnote>
  <w:footnote w:id="66">
    <w:p w14:paraId="1471AEC7" w14:textId="5577909B"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260566">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الآيات 27-29 من سورة النور.</w:t>
      </w:r>
    </w:p>
  </w:footnote>
  <w:footnote w:id="67">
    <w:p w14:paraId="684AB938"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أحمد حطيبة، تفسير أحمد حطيبة، 76/4.</w:t>
      </w:r>
    </w:p>
  </w:footnote>
  <w:footnote w:id="68">
    <w:p w14:paraId="15B08AA3"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طنطاوي، التفسير الوسيط، 10/109.</w:t>
      </w:r>
    </w:p>
  </w:footnote>
  <w:footnote w:id="69">
    <w:p w14:paraId="30C35B45"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الطاهر بن عاشور، التحرير والتنوير، 18/303.</w:t>
      </w:r>
    </w:p>
  </w:footnote>
  <w:footnote w:id="70">
    <w:p w14:paraId="5191278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Pr="00335E5F">
        <w:rPr>
          <w:rFonts w:ascii="Simplified Arabic" w:hAnsi="Simplified Arabic" w:cs="Simplified Arabic"/>
          <w:shd w:val="clear" w:color="auto" w:fill="FFFFFF"/>
          <w:rtl/>
        </w:rPr>
        <w:t xml:space="preserve"> ابن حنبل ، المسند، 37/ 96. الترمذي ، السنن، 1/ 384، وقال: (حديث حسن). وقد روي بطرق يقوي بعضها بعضا.</w:t>
      </w:r>
      <w:r w:rsidRPr="00335E5F">
        <w:rPr>
          <w:rFonts w:ascii="Simplified Arabic" w:hAnsi="Simplified Arabic" w:cs="Simplified Arabic"/>
          <w:rtl/>
        </w:rPr>
        <w:t xml:space="preserve"> </w:t>
      </w:r>
    </w:p>
  </w:footnote>
  <w:footnote w:id="71">
    <w:p w14:paraId="48A742FC"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البخاري، صحيح البخاري، 5/2304.</w:t>
      </w:r>
    </w:p>
  </w:footnote>
  <w:footnote w:id="72">
    <w:p w14:paraId="53C19390"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النووي، شرح صحيح مسلم، 14/137-138.</w:t>
      </w:r>
    </w:p>
  </w:footnote>
  <w:footnote w:id="73">
    <w:p w14:paraId="4446E93B"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proofErr w:type="spellStart"/>
      <w:r w:rsidRPr="00335E5F">
        <w:rPr>
          <w:rFonts w:ascii="Simplified Arabic" w:hAnsi="Simplified Arabic" w:cs="Simplified Arabic"/>
          <w:shd w:val="clear" w:color="auto" w:fill="FFFFFF"/>
          <w:rtl/>
        </w:rPr>
        <w:t>البهوتي</w:t>
      </w:r>
      <w:proofErr w:type="spellEnd"/>
      <w:r w:rsidRPr="00335E5F">
        <w:rPr>
          <w:rFonts w:ascii="Simplified Arabic" w:hAnsi="Simplified Arabic" w:cs="Simplified Arabic"/>
          <w:shd w:val="clear" w:color="auto" w:fill="FFFFFF"/>
          <w:rtl/>
        </w:rPr>
        <w:t>، كشاف القناع، 4/275.</w:t>
      </w:r>
    </w:p>
  </w:footnote>
  <w:footnote w:id="74">
    <w:p w14:paraId="6F6E682E"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Pr="00335E5F">
        <w:rPr>
          <w:rFonts w:ascii="Simplified Arabic" w:hAnsi="Simplified Arabic" w:cs="Simplified Arabic"/>
          <w:shd w:val="clear" w:color="auto" w:fill="FFFFFF"/>
          <w:rtl/>
        </w:rPr>
        <w:t>الآية 58-59 من سورة النور.</w:t>
      </w:r>
    </w:p>
  </w:footnote>
  <w:footnote w:id="75">
    <w:p w14:paraId="799F8E31"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من الآية 58 من سورة النور.</w:t>
      </w:r>
    </w:p>
  </w:footnote>
  <w:footnote w:id="76">
    <w:p w14:paraId="791ED3C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ابن حجر العسقلاني، الإصابة في تمييز الصحابة، 6/50.</w:t>
      </w:r>
    </w:p>
  </w:footnote>
  <w:footnote w:id="77">
    <w:p w14:paraId="2EAF5B60" w14:textId="7F27A7CC" w:rsidR="0078514C" w:rsidRPr="00335E5F" w:rsidRDefault="0078514C" w:rsidP="00E70CED">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E70CED">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ابن أبي حاتم، تفسير ابن أبي حاتم، 8/2633.</w:t>
      </w:r>
    </w:p>
  </w:footnote>
  <w:footnote w:id="78">
    <w:p w14:paraId="185142E0" w14:textId="275C33EE" w:rsidR="0078514C" w:rsidRPr="00335E5F" w:rsidRDefault="0078514C" w:rsidP="00E70CED">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E70CED">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ابن أبي حاتم، تفسير ابن أبي حاتم، 8/2632.</w:t>
      </w:r>
    </w:p>
  </w:footnote>
  <w:footnote w:id="79">
    <w:p w14:paraId="007F4C6B" w14:textId="350DBE23" w:rsidR="0078514C" w:rsidRPr="00335E5F" w:rsidRDefault="0078514C" w:rsidP="00E70CED">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E70CED">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ابن كثير، تفسير ابن كثير، 6/83.</w:t>
      </w:r>
    </w:p>
  </w:footnote>
  <w:footnote w:id="80">
    <w:p w14:paraId="2EA34B76" w14:textId="77777777" w:rsidR="0078514C" w:rsidRPr="00335E5F" w:rsidRDefault="0078514C" w:rsidP="00335E5F">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 xml:space="preserve">) </w:t>
      </w:r>
      <w:r w:rsidRPr="00335E5F">
        <w:rPr>
          <w:rFonts w:ascii="Simplified Arabic" w:hAnsi="Simplified Arabic" w:cs="Simplified Arabic"/>
          <w:shd w:val="clear" w:color="auto" w:fill="FFFFFF"/>
          <w:rtl/>
        </w:rPr>
        <w:t>الآية 62 من سورة النور.</w:t>
      </w:r>
    </w:p>
  </w:footnote>
  <w:footnote w:id="81">
    <w:p w14:paraId="4992B640" w14:textId="078E8544" w:rsidR="0078514C" w:rsidRPr="00335E5F" w:rsidRDefault="0078514C" w:rsidP="00E70CED">
      <w:pPr>
        <w:autoSpaceDE w:val="0"/>
        <w:autoSpaceDN w:val="0"/>
        <w:spacing w:line="240" w:lineRule="auto"/>
        <w:ind w:left="340" w:hanging="340"/>
        <w:jc w:val="lowKashida"/>
        <w:rPr>
          <w:rFonts w:ascii="Simplified Arabic" w:hAnsi="Simplified Arabic" w:cs="Simplified Arabic"/>
          <w:shd w:val="clear" w:color="auto" w:fill="FFFFFF"/>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E70CED">
        <w:rPr>
          <w:rFonts w:ascii="Simplified Arabic" w:hAnsi="Simplified Arabic" w:cs="Simplified Arabic" w:hint="cs"/>
          <w:shd w:val="clear" w:color="auto" w:fill="FFFFFF"/>
          <w:rtl/>
        </w:rPr>
        <w:t xml:space="preserve"> </w:t>
      </w:r>
      <w:r w:rsidRPr="00335E5F">
        <w:rPr>
          <w:rFonts w:ascii="Simplified Arabic" w:hAnsi="Simplified Arabic" w:cs="Simplified Arabic"/>
          <w:shd w:val="clear" w:color="auto" w:fill="FFFFFF"/>
          <w:rtl/>
        </w:rPr>
        <w:t>حديث صحيح، البخاري ، الأدب المفرد ، ص562. الترمذي، السنن، 4/432. ابن حنبل،  12/74. وقال الترمذي: " حديث حسن ".</w:t>
      </w:r>
    </w:p>
  </w:footnote>
  <w:footnote w:id="82">
    <w:p w14:paraId="1C668610" w14:textId="380C71A3" w:rsidR="0078514C" w:rsidRPr="00335E5F" w:rsidRDefault="0078514C" w:rsidP="00E70CED">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E70CED">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البخاري، الأدب المفرد، ص663.</w:t>
      </w:r>
    </w:p>
  </w:footnote>
  <w:footnote w:id="83">
    <w:p w14:paraId="2431D6A7" w14:textId="2E12EA37" w:rsidR="0078514C" w:rsidRPr="00335E5F" w:rsidRDefault="0078514C" w:rsidP="00260566">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260566">
        <w:rPr>
          <w:rFonts w:ascii="Simplified Arabic" w:hAnsi="Simplified Arabic" w:cs="Simplified Arabic" w:hint="cs"/>
          <w:rtl/>
        </w:rPr>
        <w:t xml:space="preserve"> </w:t>
      </w:r>
      <w:r w:rsidRPr="00335E5F">
        <w:rPr>
          <w:rFonts w:ascii="Simplified Arabic" w:hAnsi="Simplified Arabic" w:cs="Simplified Arabic"/>
          <w:shd w:val="clear" w:color="auto" w:fill="FFFFFF"/>
          <w:rtl/>
        </w:rPr>
        <w:t xml:space="preserve">سنده صحيح، أبو الشيخ ، طبقات المحدثين بأصبهان والواردين عليها، ٢/ ٢٠٥، وورد يقومن، وهذا </w:t>
      </w:r>
      <w:proofErr w:type="spellStart"/>
      <w:r w:rsidRPr="00335E5F">
        <w:rPr>
          <w:rFonts w:ascii="Simplified Arabic" w:hAnsi="Simplified Arabic" w:cs="Simplified Arabic"/>
          <w:shd w:val="clear" w:color="auto" w:fill="FFFFFF"/>
          <w:rtl/>
        </w:rPr>
        <w:t>المعنىعلى</w:t>
      </w:r>
      <w:proofErr w:type="spellEnd"/>
      <w:r w:rsidRPr="00335E5F">
        <w:rPr>
          <w:rFonts w:ascii="Simplified Arabic" w:hAnsi="Simplified Arabic" w:cs="Simplified Arabic"/>
          <w:shd w:val="clear" w:color="auto" w:fill="FFFFFF"/>
          <w:rtl/>
        </w:rPr>
        <w:t xml:space="preserve"> رواية يقومن، وهناك من يرى أنها تصحفت من يقررن من الإقران بين التمرتين كما جاء في بعض الروايات.</w:t>
      </w:r>
    </w:p>
  </w:footnote>
  <w:footnote w:id="84">
    <w:p w14:paraId="2704790B" w14:textId="4B31F21A" w:rsidR="0078514C" w:rsidRPr="00335E5F" w:rsidRDefault="0078514C" w:rsidP="00260566">
      <w:pPr>
        <w:autoSpaceDE w:val="0"/>
        <w:autoSpaceDN w:val="0"/>
        <w:spacing w:line="240" w:lineRule="auto"/>
        <w:ind w:left="340" w:hanging="340"/>
        <w:jc w:val="lowKashida"/>
        <w:rPr>
          <w:rFonts w:ascii="Simplified Arabic" w:hAnsi="Simplified Arabic" w:cs="Simplified Arabic"/>
          <w:rtl/>
        </w:rPr>
      </w:pPr>
      <w:r w:rsidRPr="00335E5F">
        <w:rPr>
          <w:rFonts w:ascii="Simplified Arabic" w:hAnsi="Simplified Arabic" w:cs="Simplified Arabic"/>
          <w:rtl/>
        </w:rPr>
        <w:t>(</w:t>
      </w:r>
      <w:r w:rsidRPr="00335E5F">
        <w:rPr>
          <w:rFonts w:ascii="Simplified Arabic" w:hAnsi="Simplified Arabic" w:cs="Simplified Arabic"/>
        </w:rPr>
        <w:footnoteRef/>
      </w:r>
      <w:r w:rsidRPr="00335E5F">
        <w:rPr>
          <w:rFonts w:ascii="Simplified Arabic" w:hAnsi="Simplified Arabic" w:cs="Simplified Arabic"/>
          <w:rtl/>
        </w:rPr>
        <w:t>)</w:t>
      </w:r>
      <w:r w:rsidR="00260566">
        <w:rPr>
          <w:rFonts w:ascii="Simplified Arabic" w:hAnsi="Simplified Arabic" w:cs="Simplified Arabic" w:hint="cs"/>
          <w:rtl/>
        </w:rPr>
        <w:t xml:space="preserve"> </w:t>
      </w:r>
      <w:r w:rsidRPr="00335E5F">
        <w:rPr>
          <w:rFonts w:ascii="Simplified Arabic" w:hAnsi="Simplified Arabic" w:cs="Simplified Arabic"/>
          <w:shd w:val="clear" w:color="auto" w:fill="FFFFFF"/>
          <w:rtl/>
        </w:rPr>
        <w:t>المناوي، فيض القدير، 1/366.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78514C"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78514C" w:rsidRPr="000271CC" w:rsidRDefault="0078514C"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78514C"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78514C" w:rsidRPr="000271CC" w:rsidRDefault="0078514C" w:rsidP="00FF7FDA">
          <w:pPr>
            <w:pStyle w:val="ad"/>
            <w:spacing w:line="240" w:lineRule="auto"/>
            <w:jc w:val="center"/>
            <w:rPr>
              <w:rFonts w:ascii="Calibri" w:hAnsi="Calibri" w:cs="AL-Mateen"/>
              <w:sz w:val="26"/>
              <w:szCs w:val="26"/>
              <w:rtl/>
            </w:rPr>
          </w:pPr>
        </w:p>
      </w:tc>
    </w:tr>
  </w:tbl>
  <w:p w14:paraId="6B3CA73F" w14:textId="77777777" w:rsidR="0078514C" w:rsidRPr="00905342" w:rsidRDefault="0078514C">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78514C"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E1E5849" w:rsidR="0078514C" w:rsidRPr="008A4A34" w:rsidRDefault="0078514C" w:rsidP="003424F2">
          <w:pPr>
            <w:spacing w:line="240" w:lineRule="auto"/>
            <w:rPr>
              <w:rFonts w:ascii="Adobe Arabic" w:hAnsi="Adobe Arabic" w:cs="Adobe Arabic"/>
              <w:color w:val="000000"/>
              <w:sz w:val="27"/>
              <w:szCs w:val="27"/>
              <w:rtl/>
            </w:rPr>
          </w:pPr>
          <w:r w:rsidRPr="0078514C">
            <w:rPr>
              <w:rFonts w:ascii="Adobe Arabic" w:hAnsi="Adobe Arabic" w:cs="Adobe Arabic"/>
              <w:color w:val="000000"/>
              <w:sz w:val="27"/>
              <w:szCs w:val="27"/>
              <w:rtl/>
            </w:rPr>
            <w:t>الاستئذان مظهر من مظاهر الكرامة الإنسانية</w:t>
          </w:r>
        </w:p>
      </w:tc>
    </w:tr>
    <w:tr w:rsidR="0078514C"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78514C" w:rsidRPr="002167AA" w:rsidRDefault="0078514C">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78514C" w:rsidRPr="00707690" w:rsidRDefault="0078514C"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9233983"/>
    <w:multiLevelType w:val="hybridMultilevel"/>
    <w:tmpl w:val="821C0284"/>
    <w:lvl w:ilvl="0" w:tplc="E7A691B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B4E7EE8"/>
    <w:multiLevelType w:val="hybridMultilevel"/>
    <w:tmpl w:val="0DC24314"/>
    <w:lvl w:ilvl="0" w:tplc="D15431D0">
      <w:start w:val="1"/>
      <w:numFmt w:val="bullet"/>
      <w:lvlText w:val=""/>
      <w:lvlJc w:val="left"/>
      <w:pPr>
        <w:ind w:left="720" w:hanging="360"/>
      </w:pPr>
      <w:rPr>
        <w:rFonts w:ascii="Wingdings" w:hAnsi="Wingding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4">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36D5480B"/>
    <w:multiLevelType w:val="hybridMultilevel"/>
    <w:tmpl w:val="2DC0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8">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2">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515C86"/>
    <w:multiLevelType w:val="hybridMultilevel"/>
    <w:tmpl w:val="24343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8">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5117FFD"/>
    <w:multiLevelType w:val="hybridMultilevel"/>
    <w:tmpl w:val="194243AE"/>
    <w:lvl w:ilvl="0" w:tplc="E990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1">
    <w:nsid w:val="6E4C2027"/>
    <w:multiLevelType w:val="hybridMultilevel"/>
    <w:tmpl w:val="78561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27ADE"/>
    <w:multiLevelType w:val="hybridMultilevel"/>
    <w:tmpl w:val="B4F260AA"/>
    <w:lvl w:ilvl="0" w:tplc="3EC09DE4">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4">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6">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8"/>
  </w:num>
  <w:num w:numId="2">
    <w:abstractNumId w:val="44"/>
  </w:num>
  <w:num w:numId="3">
    <w:abstractNumId w:val="10"/>
  </w:num>
  <w:num w:numId="4">
    <w:abstractNumId w:val="36"/>
  </w:num>
  <w:num w:numId="5">
    <w:abstractNumId w:val="6"/>
  </w:num>
  <w:num w:numId="6">
    <w:abstractNumId w:val="20"/>
  </w:num>
  <w:num w:numId="7">
    <w:abstractNumId w:val="21"/>
  </w:num>
  <w:num w:numId="8">
    <w:abstractNumId w:val="19"/>
  </w:num>
  <w:num w:numId="9">
    <w:abstractNumId w:val="11"/>
  </w:num>
  <w:num w:numId="10">
    <w:abstractNumId w:val="27"/>
  </w:num>
  <w:num w:numId="11">
    <w:abstractNumId w:val="3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2"/>
  </w:num>
  <w:num w:numId="15">
    <w:abstractNumId w:val="45"/>
  </w:num>
  <w:num w:numId="16">
    <w:abstractNumId w:val="30"/>
  </w:num>
  <w:num w:numId="17">
    <w:abstractNumId w:val="13"/>
  </w:num>
  <w:num w:numId="18">
    <w:abstractNumId w:val="5"/>
  </w:num>
  <w:num w:numId="19">
    <w:abstractNumId w:val="16"/>
  </w:num>
  <w:num w:numId="20">
    <w:abstractNumId w:val="3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1"/>
  </w:num>
  <w:num w:numId="24">
    <w:abstractNumId w:val="37"/>
  </w:num>
  <w:num w:numId="25">
    <w:abstractNumId w:val="26"/>
  </w:num>
  <w:num w:numId="26">
    <w:abstractNumId w:val="29"/>
  </w:num>
  <w:num w:numId="27">
    <w:abstractNumId w:val="24"/>
  </w:num>
  <w:num w:numId="28">
    <w:abstractNumId w:val="15"/>
  </w:num>
  <w:num w:numId="29">
    <w:abstractNumId w:val="8"/>
  </w:num>
  <w:num w:numId="30">
    <w:abstractNumId w:val="18"/>
  </w:num>
  <w:num w:numId="31">
    <w:abstractNumId w:val="9"/>
  </w:num>
  <w:num w:numId="32">
    <w:abstractNumId w:val="46"/>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7"/>
  </w:num>
  <w:num w:numId="40">
    <w:abstractNumId w:val="33"/>
  </w:num>
  <w:num w:numId="41">
    <w:abstractNumId w:val="40"/>
  </w:num>
  <w:num w:numId="42">
    <w:abstractNumId w:val="17"/>
  </w:num>
  <w:num w:numId="43">
    <w:abstractNumId w:val="7"/>
  </w:num>
  <w:num w:numId="44">
    <w:abstractNumId w:val="34"/>
  </w:num>
  <w:num w:numId="45">
    <w:abstractNumId w:val="41"/>
  </w:num>
  <w:num w:numId="46">
    <w:abstractNumId w:val="25"/>
  </w:num>
  <w:num w:numId="47">
    <w:abstractNumId w:val="39"/>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6DD8"/>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8E7"/>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0CED"/>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1B04"/>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iPriority w:val="99"/>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uiPriority w:val="99"/>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uiPriority w:val="9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d">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iPriority w:val="99"/>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uiPriority w:val="99"/>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uiPriority w:val="9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d">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arch.mandumah.com/Author/Home?author=%D8%B4%D8%B1%D9%81%D8%8C+%D9%81%D8%A4%D8%A7%D8%AF+%D8%B9%D8%AB%D9%85%D8%A7%D9%86+%D9%85%D8%AD%D9%85%D8%A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earch.mandumah.com/Databasebrowse/Tree?searchfor=&amp;db=&amp;cat=&amp;o=2021&amp;page=1&amp;from=" TargetMode="External"/><Relationship Id="rId17" Type="http://schemas.openxmlformats.org/officeDocument/2006/relationships/hyperlink" Target="https://en.oxforddictionaries.com" TargetMode="External"/><Relationship Id="rId2" Type="http://schemas.openxmlformats.org/officeDocument/2006/relationships/numbering" Target="numbering.xml"/><Relationship Id="rId16" Type="http://schemas.openxmlformats.org/officeDocument/2006/relationships/hyperlink" Target="https://www.merriam-webst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mulla@kfu.edu.s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ictionary.cambridge.org" TargetMode="External"/><Relationship Id="rId23" Type="http://schemas.openxmlformats.org/officeDocument/2006/relationships/fontTable" Target="fontTable.xml"/><Relationship Id="rId10" Type="http://schemas.openxmlformats.org/officeDocument/2006/relationships/hyperlink" Target="mailto:khmulla@kfu.edu.sa"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arch.mandumah.com/Author/Home?author=%D8%A7%D9%84%D9%85%D8%A7%D8%AD%D9%8A%D8%8C+%D8%A7%D8%B3%D9%85%D8%A7%D8%B9%D9%8A%D9%84+%D8%B9%D8%AB%D9%85%D8%A7%D9%86+%D9%85%D8%AD%D9%85%D8%AF"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9AA7F-33F3-4295-8C33-DC8673B2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7498</Words>
  <Characters>42745</Characters>
  <Application>Microsoft Office Word</Application>
  <DocSecurity>0</DocSecurity>
  <Lines>356</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2024-06-30T10:13:00Z</cp:lastPrinted>
  <dcterms:created xsi:type="dcterms:W3CDTF">2024-09-17T11:10:00Z</dcterms:created>
  <dcterms:modified xsi:type="dcterms:W3CDTF">2024-10-02T10:56:00Z</dcterms:modified>
</cp:coreProperties>
</file>